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58B8" w14:textId="5E3AC15E" w:rsidR="00E06C83" w:rsidRDefault="000D0D1D" w:rsidP="00E06C83">
      <w:pPr>
        <w:spacing w:line="276" w:lineRule="auto"/>
        <w:jc w:val="center"/>
        <w:rPr>
          <w:rFonts w:ascii="Raleway" w:eastAsia="Raleway" w:hAnsi="Raleway" w:cs="Raleway"/>
          <w:b/>
          <w:bCs/>
          <w:sz w:val="20"/>
          <w:szCs w:val="20"/>
          <w:u w:val="single"/>
        </w:rPr>
      </w:pPr>
      <w:r w:rsidRPr="000D0D1D">
        <w:rPr>
          <w:rFonts w:ascii="Raleway" w:eastAsia="Raleway" w:hAnsi="Raleway" w:cs="Raleway"/>
          <w:b/>
          <w:bCs/>
          <w:sz w:val="20"/>
          <w:szCs w:val="20"/>
          <w:u w:val="single"/>
        </w:rPr>
        <w:t>CONSULTA PÚBLICA PREVIA</w:t>
      </w:r>
      <w:r w:rsidRPr="00E06C83">
        <w:rPr>
          <w:rFonts w:ascii="Raleway" w:eastAsia="Raleway" w:hAnsi="Raleway" w:cs="Raleway"/>
          <w:b/>
          <w:bCs/>
          <w:sz w:val="20"/>
          <w:szCs w:val="20"/>
          <w:u w:val="single"/>
        </w:rPr>
        <w:t xml:space="preserve"> PARA ELABORAR EL PROYECTO DE DECRETO REGULADOR DE </w:t>
      </w:r>
      <w:r w:rsidR="00E06C83" w:rsidRPr="00E06C83">
        <w:rPr>
          <w:rFonts w:ascii="Raleway" w:eastAsia="Raleway" w:hAnsi="Raleway" w:cs="Raleway"/>
          <w:b/>
          <w:bCs/>
          <w:sz w:val="20"/>
          <w:szCs w:val="20"/>
          <w:u w:val="single"/>
        </w:rPr>
        <w:t xml:space="preserve">LA SEGUNDA OPINIÓN MÉDICA EN ARAGÓN.  </w:t>
      </w:r>
    </w:p>
    <w:p w14:paraId="07FC52B2" w14:textId="449DD4ED" w:rsidR="1EF61D66" w:rsidRPr="00D10264" w:rsidRDefault="1EF61D66" w:rsidP="000D0D1D">
      <w:pPr>
        <w:spacing w:line="276" w:lineRule="auto"/>
        <w:jc w:val="both"/>
        <w:rPr>
          <w:rFonts w:ascii="Raleway" w:hAnsi="Raleway"/>
        </w:rPr>
      </w:pPr>
      <w:r w:rsidRPr="00D10264">
        <w:rPr>
          <w:rFonts w:ascii="Raleway" w:eastAsia="Raleway" w:hAnsi="Raleway" w:cs="Raleway"/>
          <w:sz w:val="20"/>
          <w:szCs w:val="20"/>
        </w:rPr>
        <w:t xml:space="preserve">En nombre de la Asociación Contra el Cáncer en Aragón, por medio del presente documento, les hacemos llegar nuestras propuestas, dentro de la consulta pública abierta al efecto. </w:t>
      </w:r>
    </w:p>
    <w:p w14:paraId="5BBE3FEC" w14:textId="3BE69F9D" w:rsidR="00A07F16" w:rsidRPr="00D10264" w:rsidRDefault="1EF61D66" w:rsidP="00400C33">
      <w:pPr>
        <w:spacing w:line="276" w:lineRule="auto"/>
        <w:jc w:val="both"/>
        <w:rPr>
          <w:rFonts w:ascii="Raleway" w:eastAsia="Times New Roman" w:hAnsi="Raleway" w:cs="Segoe UI"/>
          <w:color w:val="000000"/>
          <w:kern w:val="0"/>
          <w:highlight w:val="green"/>
          <w:lang w:eastAsia="es-ES"/>
          <w14:ligatures w14:val="none"/>
        </w:rPr>
      </w:pPr>
      <w:r w:rsidRPr="00D10264">
        <w:rPr>
          <w:rFonts w:ascii="Raleway" w:eastAsia="Raleway" w:hAnsi="Raleway" w:cs="Raleway"/>
          <w:sz w:val="20"/>
          <w:szCs w:val="20"/>
        </w:rPr>
        <w:t>En primer lugar, quisiéramos destacar la importancia de la iniciativa y el acompañamiento a su propósito para</w:t>
      </w:r>
      <w:r w:rsidR="00146140">
        <w:rPr>
          <w:rFonts w:ascii="Raleway" w:eastAsia="Raleway" w:hAnsi="Raleway" w:cs="Raleway"/>
          <w:sz w:val="20"/>
          <w:szCs w:val="20"/>
        </w:rPr>
        <w:t xml:space="preserve"> la</w:t>
      </w:r>
      <w:r w:rsidR="008E65B7">
        <w:rPr>
          <w:rFonts w:ascii="Raleway" w:eastAsia="Raleway" w:hAnsi="Raleway" w:cs="Raleway"/>
          <w:sz w:val="20"/>
          <w:szCs w:val="20"/>
        </w:rPr>
        <w:t xml:space="preserve"> </w:t>
      </w:r>
      <w:r w:rsidR="00146140" w:rsidRPr="00A67ADD">
        <w:rPr>
          <w:rFonts w:ascii="Raleway" w:eastAsia="Raleway" w:hAnsi="Raleway" w:cs="Raleway"/>
          <w:sz w:val="20"/>
          <w:szCs w:val="20"/>
        </w:rPr>
        <w:t xml:space="preserve">mejora </w:t>
      </w:r>
      <w:r w:rsidR="0048472C">
        <w:rPr>
          <w:rFonts w:ascii="Raleway" w:eastAsia="Raleway" w:hAnsi="Raleway" w:cs="Raleway"/>
          <w:sz w:val="20"/>
          <w:szCs w:val="20"/>
        </w:rPr>
        <w:t xml:space="preserve">el ejercicio del derecho a la segunda opinión médica </w:t>
      </w:r>
      <w:r w:rsidR="00283F62">
        <w:rPr>
          <w:rFonts w:ascii="Raleway" w:eastAsia="Raleway" w:hAnsi="Raleway" w:cs="Raleway"/>
          <w:sz w:val="20"/>
          <w:szCs w:val="20"/>
        </w:rPr>
        <w:t>en Aragón</w:t>
      </w:r>
      <w:r w:rsidR="0074422A">
        <w:rPr>
          <w:rFonts w:ascii="Raleway" w:eastAsia="Raleway" w:hAnsi="Raleway" w:cs="Raleway"/>
          <w:sz w:val="20"/>
          <w:szCs w:val="20"/>
        </w:rPr>
        <w:t xml:space="preserve">, siendo una </w:t>
      </w:r>
      <w:r w:rsidRPr="00D10264">
        <w:rPr>
          <w:rFonts w:ascii="Raleway" w:eastAsia="Raleway" w:hAnsi="Raleway" w:cs="Raleway"/>
          <w:sz w:val="20"/>
          <w:szCs w:val="20"/>
        </w:rPr>
        <w:t xml:space="preserve">oportunidad </w:t>
      </w:r>
      <w:r w:rsidRPr="0025696D">
        <w:rPr>
          <w:rFonts w:ascii="Raleway" w:eastAsia="Raleway" w:hAnsi="Raleway" w:cs="Raleway"/>
          <w:b/>
          <w:bCs/>
          <w:sz w:val="20"/>
          <w:szCs w:val="20"/>
          <w:u w:val="single"/>
        </w:rPr>
        <w:t xml:space="preserve">para </w:t>
      </w:r>
      <w:r w:rsidR="005510E5" w:rsidRPr="0025696D">
        <w:rPr>
          <w:rFonts w:ascii="Raleway" w:eastAsia="Raleway" w:hAnsi="Raleway" w:cs="Raleway"/>
          <w:b/>
          <w:bCs/>
          <w:sz w:val="20"/>
          <w:szCs w:val="20"/>
          <w:u w:val="single"/>
        </w:rPr>
        <w:t xml:space="preserve">presentar nuestras </w:t>
      </w:r>
      <w:r w:rsidR="005510E5" w:rsidRPr="00827861">
        <w:rPr>
          <w:rFonts w:ascii="Raleway" w:eastAsia="Raleway" w:hAnsi="Raleway" w:cs="Raleway"/>
          <w:b/>
          <w:bCs/>
          <w:sz w:val="20"/>
          <w:szCs w:val="20"/>
          <w:u w:val="single"/>
        </w:rPr>
        <w:t>propuestas</w:t>
      </w:r>
      <w:r w:rsidR="0074422A">
        <w:rPr>
          <w:rFonts w:ascii="Raleway" w:eastAsia="Raleway" w:hAnsi="Raleway" w:cs="Raleway"/>
          <w:b/>
          <w:bCs/>
          <w:sz w:val="20"/>
          <w:szCs w:val="20"/>
          <w:u w:val="single"/>
        </w:rPr>
        <w:t xml:space="preserve"> a continuación.</w:t>
      </w:r>
    </w:p>
    <w:p w14:paraId="664B202B" w14:textId="444B7495" w:rsidR="00AB2EFE" w:rsidRDefault="00770D40" w:rsidP="00FF11F4">
      <w:pPr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 xml:space="preserve">APORTACIONES: </w:t>
      </w:r>
    </w:p>
    <w:p w14:paraId="476C4519" w14:textId="21D4078F" w:rsidR="00483436" w:rsidRPr="00AA176A" w:rsidRDefault="00A17F84" w:rsidP="00A17F84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>Asegurar la equidad y accesibilidad</w:t>
      </w:r>
    </w:p>
    <w:p w14:paraId="201AF903" w14:textId="0F8EC2CD" w:rsidR="00483436" w:rsidRPr="00214FD1" w:rsidRDefault="00483436" w:rsidP="00483436">
      <w:pPr>
        <w:spacing w:before="100" w:beforeAutospacing="1" w:after="100" w:afterAutospacing="1" w:line="276" w:lineRule="auto"/>
        <w:jc w:val="both"/>
        <w:rPr>
          <w:rFonts w:ascii="Raleway" w:hAnsi="Raleway"/>
          <w:sz w:val="20"/>
          <w:szCs w:val="20"/>
        </w:rPr>
      </w:pPr>
      <w:r w:rsidRPr="00214FD1">
        <w:rPr>
          <w:rFonts w:ascii="Raleway" w:hAnsi="Raleway"/>
          <w:sz w:val="20"/>
          <w:szCs w:val="20"/>
        </w:rPr>
        <w:t>Según datos publicados por el Instituto Nacional de Estadística (INE)</w:t>
      </w:r>
      <w:r w:rsidRPr="00214FD1">
        <w:rPr>
          <w:rStyle w:val="Refdenotaalpie"/>
          <w:rFonts w:ascii="Raleway" w:hAnsi="Raleway"/>
          <w:sz w:val="20"/>
          <w:szCs w:val="20"/>
        </w:rPr>
        <w:footnoteReference w:id="2"/>
      </w:r>
      <w:r w:rsidRPr="00214FD1">
        <w:rPr>
          <w:rFonts w:ascii="Raleway" w:hAnsi="Raleway"/>
          <w:sz w:val="20"/>
          <w:szCs w:val="20"/>
        </w:rPr>
        <w:t xml:space="preserve">, el cáncer fue </w:t>
      </w:r>
      <w:r w:rsidRPr="00214FD1">
        <w:rPr>
          <w:rFonts w:ascii="Raleway" w:hAnsi="Raleway"/>
          <w:b/>
          <w:bCs/>
          <w:sz w:val="20"/>
          <w:szCs w:val="20"/>
        </w:rPr>
        <w:t>la principal causa de muerte en nuestro país</w:t>
      </w:r>
      <w:r w:rsidRPr="00214FD1">
        <w:rPr>
          <w:rFonts w:ascii="Raleway" w:hAnsi="Raleway"/>
          <w:sz w:val="20"/>
          <w:szCs w:val="20"/>
        </w:rPr>
        <w:t xml:space="preserve"> en 2023, con 115.013 fallecimientos, representando un 26,6% del total de las defunciones. </w:t>
      </w:r>
      <w:r>
        <w:rPr>
          <w:rFonts w:ascii="Raleway" w:hAnsi="Raleway"/>
          <w:sz w:val="20"/>
          <w:szCs w:val="20"/>
        </w:rPr>
        <w:t xml:space="preserve">En términos de incidencia, de acuerdo con los datos del Observatorio Contra el Cáncer, se estima que en 2023 se diagnosticaron </w:t>
      </w:r>
      <w:r w:rsidRPr="00BA2160">
        <w:rPr>
          <w:rFonts w:ascii="Raleway" w:hAnsi="Raleway"/>
          <w:b/>
          <w:bCs/>
          <w:sz w:val="20"/>
          <w:szCs w:val="20"/>
        </w:rPr>
        <w:t>284.081 nuevos casos de cáncer a nivel nacional</w:t>
      </w:r>
      <w:r>
        <w:rPr>
          <w:rFonts w:ascii="Raleway" w:hAnsi="Raleway"/>
          <w:b/>
          <w:bCs/>
          <w:sz w:val="20"/>
          <w:szCs w:val="20"/>
        </w:rPr>
        <w:t xml:space="preserve">. </w:t>
      </w:r>
      <w:r>
        <w:rPr>
          <w:rFonts w:ascii="Raleway" w:eastAsia="Times New Roman" w:hAnsi="Raleway" w:cs="Times New Roman"/>
          <w:kern w:val="0"/>
          <w:sz w:val="20"/>
          <w:szCs w:val="20"/>
          <w:lang w:eastAsia="es-ES"/>
          <w14:ligatures w14:val="none"/>
        </w:rPr>
        <w:t>Además, s</w:t>
      </w:r>
      <w:r w:rsidRPr="00B33147">
        <w:rPr>
          <w:rFonts w:ascii="Raleway" w:eastAsia="Times New Roman" w:hAnsi="Raleway" w:cs="Times New Roman"/>
          <w:kern w:val="0"/>
          <w:sz w:val="20"/>
          <w:szCs w:val="20"/>
          <w:lang w:eastAsia="es-ES"/>
          <w14:ligatures w14:val="none"/>
        </w:rPr>
        <w:t>e</w:t>
      </w:r>
      <w:r>
        <w:rPr>
          <w:rFonts w:ascii="Raleway" w:eastAsia="Times New Roman" w:hAnsi="Raleway" w:cs="Times New Roman"/>
          <w:kern w:val="0"/>
          <w:sz w:val="20"/>
          <w:szCs w:val="20"/>
          <w:lang w:eastAsia="es-ES"/>
          <w14:ligatures w14:val="none"/>
        </w:rPr>
        <w:t xml:space="preserve"> prevé </w:t>
      </w:r>
      <w:r w:rsidRPr="00B33147">
        <w:rPr>
          <w:rFonts w:ascii="Raleway" w:eastAsia="Times New Roman" w:hAnsi="Raleway" w:cs="Times New Roman"/>
          <w:kern w:val="0"/>
          <w:sz w:val="20"/>
          <w:szCs w:val="20"/>
          <w:lang w:eastAsia="es-ES"/>
          <w14:ligatures w14:val="none"/>
        </w:rPr>
        <w:t xml:space="preserve">que </w:t>
      </w:r>
      <w:r>
        <w:rPr>
          <w:rFonts w:ascii="Raleway" w:eastAsia="Times New Roman" w:hAnsi="Raleway" w:cs="Times New Roman"/>
          <w:kern w:val="0"/>
          <w:sz w:val="20"/>
          <w:szCs w:val="20"/>
          <w:lang w:eastAsia="es-ES"/>
          <w14:ligatures w14:val="none"/>
        </w:rPr>
        <w:t>para el año</w:t>
      </w:r>
      <w:r>
        <w:rPr>
          <w:rFonts w:ascii="Raleway" w:eastAsia="Times New Roman" w:hAnsi="Raleway" w:cs="Times New Roman"/>
          <w:b/>
          <w:bCs/>
          <w:kern w:val="0"/>
          <w:sz w:val="20"/>
          <w:szCs w:val="20"/>
          <w:lang w:eastAsia="es-ES"/>
          <w14:ligatures w14:val="none"/>
        </w:rPr>
        <w:t xml:space="preserve"> 2040 la incidencia alcance los</w:t>
      </w:r>
      <w:r w:rsidRPr="00FF2116">
        <w:rPr>
          <w:rFonts w:ascii="Raleway" w:eastAsia="Times New Roman" w:hAnsi="Raleway" w:cs="Times New Roman"/>
          <w:b/>
          <w:bCs/>
          <w:kern w:val="0"/>
          <w:sz w:val="20"/>
          <w:szCs w:val="20"/>
          <w:lang w:eastAsia="es-ES"/>
          <w14:ligatures w14:val="none"/>
        </w:rPr>
        <w:t xml:space="preserve"> 341.000 casos</w:t>
      </w:r>
      <w:r>
        <w:rPr>
          <w:rStyle w:val="Refdenotaalpie"/>
          <w:rFonts w:ascii="Raleway" w:eastAsia="Times New Roman" w:hAnsi="Raleway" w:cs="Times New Roman"/>
          <w:kern w:val="0"/>
          <w:sz w:val="20"/>
          <w:szCs w:val="20"/>
          <w:lang w:eastAsia="es-ES"/>
          <w14:ligatures w14:val="none"/>
        </w:rPr>
        <w:footnoteReference w:id="3"/>
      </w:r>
      <w:r>
        <w:rPr>
          <w:rFonts w:ascii="Raleway" w:eastAsia="Times New Roman" w:hAnsi="Raleway" w:cs="Times New Roman"/>
          <w:b/>
          <w:bCs/>
          <w:kern w:val="0"/>
          <w:sz w:val="20"/>
          <w:szCs w:val="20"/>
          <w:lang w:eastAsia="es-ES"/>
          <w14:ligatures w14:val="none"/>
        </w:rPr>
        <w:t xml:space="preserve"> en nuestro país</w:t>
      </w:r>
      <w:r w:rsidRPr="00B33147">
        <w:rPr>
          <w:rFonts w:ascii="Raleway" w:eastAsia="Times New Roman" w:hAnsi="Raleway" w:cs="Times New Roman"/>
          <w:kern w:val="0"/>
          <w:sz w:val="20"/>
          <w:szCs w:val="20"/>
          <w:lang w:eastAsia="es-ES"/>
          <w14:ligatures w14:val="none"/>
        </w:rPr>
        <w:t xml:space="preserve">. </w:t>
      </w:r>
    </w:p>
    <w:p w14:paraId="45CFBAF6" w14:textId="77777777" w:rsidR="00483436" w:rsidRPr="005250C7" w:rsidRDefault="00483436" w:rsidP="00483436">
      <w:pPr>
        <w:spacing w:line="276" w:lineRule="auto"/>
        <w:jc w:val="both"/>
        <w:rPr>
          <w:rFonts w:ascii="Raleway" w:hAnsi="Raleway"/>
          <w:sz w:val="20"/>
          <w:szCs w:val="20"/>
        </w:rPr>
      </w:pPr>
      <w:r w:rsidRPr="00BA2160">
        <w:rPr>
          <w:rFonts w:ascii="Raleway" w:hAnsi="Raleway"/>
          <w:b/>
          <w:bCs/>
          <w:sz w:val="20"/>
          <w:szCs w:val="20"/>
        </w:rPr>
        <w:t xml:space="preserve">En Aragón, </w:t>
      </w:r>
      <w:r w:rsidRPr="00C50032">
        <w:rPr>
          <w:rFonts w:ascii="Raleway" w:hAnsi="Raleway"/>
          <w:sz w:val="20"/>
          <w:szCs w:val="20"/>
        </w:rPr>
        <w:t>solo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 w:rsidRPr="00E2754C">
        <w:rPr>
          <w:rFonts w:ascii="Raleway" w:hAnsi="Raleway"/>
          <w:sz w:val="20"/>
          <w:szCs w:val="20"/>
        </w:rPr>
        <w:t>en 2022</w:t>
      </w:r>
      <w:r>
        <w:rPr>
          <w:rFonts w:ascii="Raleway" w:hAnsi="Raleway"/>
          <w:b/>
          <w:bCs/>
          <w:sz w:val="20"/>
          <w:szCs w:val="20"/>
        </w:rPr>
        <w:t xml:space="preserve"> se registraron </w:t>
      </w:r>
      <w:r w:rsidRPr="00E2754C">
        <w:rPr>
          <w:rFonts w:ascii="Raleway" w:hAnsi="Raleway"/>
          <w:b/>
          <w:bCs/>
          <w:sz w:val="20"/>
          <w:szCs w:val="20"/>
        </w:rPr>
        <w:t xml:space="preserve">3.642 </w:t>
      </w:r>
      <w:r w:rsidRPr="00BA2160">
        <w:rPr>
          <w:rFonts w:ascii="Raleway" w:hAnsi="Raleway"/>
          <w:b/>
          <w:bCs/>
          <w:sz w:val="20"/>
          <w:szCs w:val="20"/>
        </w:rPr>
        <w:t>defunciones por cáncer</w:t>
      </w:r>
      <w:r>
        <w:rPr>
          <w:rFonts w:ascii="Raleway" w:hAnsi="Raleway"/>
          <w:b/>
          <w:bCs/>
          <w:sz w:val="20"/>
          <w:szCs w:val="20"/>
        </w:rPr>
        <w:t xml:space="preserve">, </w:t>
      </w:r>
      <w:r>
        <w:rPr>
          <w:rFonts w:ascii="Raleway" w:hAnsi="Raleway"/>
          <w:sz w:val="20"/>
          <w:szCs w:val="20"/>
        </w:rPr>
        <w:t xml:space="preserve">es decir </w:t>
      </w:r>
      <w:r w:rsidRPr="00E2754C">
        <w:rPr>
          <w:rFonts w:ascii="Raleway" w:hAnsi="Raleway"/>
          <w:b/>
          <w:bCs/>
          <w:sz w:val="20"/>
          <w:szCs w:val="20"/>
        </w:rPr>
        <w:t>232 fallecidos por cada 100.000 habitantes</w:t>
      </w:r>
      <w:r>
        <w:rPr>
          <w:rStyle w:val="Refdenotaalpie"/>
          <w:rFonts w:ascii="Raleway" w:hAnsi="Raleway"/>
          <w:sz w:val="20"/>
          <w:szCs w:val="20"/>
        </w:rPr>
        <w:footnoteReference w:id="4"/>
      </w:r>
      <w:r>
        <w:rPr>
          <w:rFonts w:ascii="Raleway" w:hAnsi="Raleway"/>
          <w:sz w:val="20"/>
          <w:szCs w:val="20"/>
        </w:rPr>
        <w:t>. Se estima que los datos de incidencia en 2023 fueron de</w:t>
      </w:r>
      <w:r w:rsidRPr="00BA2160">
        <w:rPr>
          <w:rFonts w:ascii="Raleway" w:hAnsi="Raleway"/>
          <w:b/>
          <w:bCs/>
          <w:sz w:val="20"/>
          <w:szCs w:val="20"/>
        </w:rPr>
        <w:t xml:space="preserve"> 8.487</w:t>
      </w:r>
      <w:r>
        <w:rPr>
          <w:rFonts w:ascii="Raleway" w:hAnsi="Raleway"/>
          <w:b/>
          <w:bCs/>
          <w:sz w:val="20"/>
          <w:szCs w:val="20"/>
        </w:rPr>
        <w:t xml:space="preserve"> nuevos casos</w:t>
      </w:r>
      <w:r w:rsidRPr="00BA2160">
        <w:rPr>
          <w:rFonts w:ascii="Raleway" w:hAnsi="Raleway"/>
          <w:b/>
          <w:bCs/>
          <w:sz w:val="20"/>
          <w:szCs w:val="20"/>
        </w:rPr>
        <w:t>,</w:t>
      </w:r>
      <w:r>
        <w:rPr>
          <w:rFonts w:ascii="Raleway" w:hAnsi="Raleway"/>
          <w:sz w:val="20"/>
          <w:szCs w:val="20"/>
        </w:rPr>
        <w:t xml:space="preserve"> lo que se traduce en una tasa de </w:t>
      </w:r>
      <w:r w:rsidRPr="003519F9">
        <w:rPr>
          <w:rFonts w:ascii="Raleway" w:hAnsi="Raleway"/>
          <w:b/>
          <w:bCs/>
          <w:sz w:val="20"/>
          <w:szCs w:val="20"/>
        </w:rPr>
        <w:t xml:space="preserve">629 por cada 100.000 </w:t>
      </w:r>
      <w:r>
        <w:rPr>
          <w:rFonts w:ascii="Raleway" w:hAnsi="Raleway"/>
          <w:sz w:val="20"/>
          <w:szCs w:val="20"/>
        </w:rPr>
        <w:t>habitantes</w:t>
      </w:r>
      <w:r>
        <w:rPr>
          <w:rStyle w:val="Refdenotaalpie"/>
          <w:rFonts w:ascii="Raleway" w:hAnsi="Raleway"/>
          <w:sz w:val="20"/>
          <w:szCs w:val="20"/>
        </w:rPr>
        <w:footnoteReference w:id="5"/>
      </w:r>
      <w:r>
        <w:rPr>
          <w:rFonts w:ascii="Raleway" w:hAnsi="Raleway"/>
          <w:sz w:val="20"/>
          <w:szCs w:val="20"/>
        </w:rPr>
        <w:t xml:space="preserve">. </w:t>
      </w:r>
    </w:p>
    <w:p w14:paraId="55BEAE5D" w14:textId="3C808470" w:rsidR="004C4804" w:rsidRPr="003C3ABC" w:rsidRDefault="003C3ABC" w:rsidP="004C4804">
      <w:pPr>
        <w:spacing w:line="276" w:lineRule="auto"/>
        <w:jc w:val="both"/>
        <w:rPr>
          <w:rFonts w:ascii="Raleway" w:hAnsi="Raleway"/>
          <w:sz w:val="20"/>
          <w:szCs w:val="20"/>
        </w:rPr>
      </w:pPr>
      <w:r w:rsidRPr="003C3ABC">
        <w:rPr>
          <w:rFonts w:ascii="Raleway" w:hAnsi="Raleway"/>
          <w:sz w:val="20"/>
          <w:szCs w:val="20"/>
        </w:rPr>
        <w:t xml:space="preserve">Dadas las cifras de mortalidad e incidencia del cáncer en Aragón, es fundamental que los pacientes tengan acceso desde el inicio del tratamiento a una segunda opinión médica de manera rápida y accesible. Este derecho no solo </w:t>
      </w:r>
      <w:r w:rsidRPr="003C3ABC">
        <w:rPr>
          <w:rFonts w:ascii="Raleway" w:hAnsi="Raleway"/>
          <w:b/>
          <w:bCs/>
          <w:sz w:val="20"/>
          <w:szCs w:val="20"/>
        </w:rPr>
        <w:t>ofrece una respuesta positiva a los pacientes</w:t>
      </w:r>
      <w:r w:rsidRPr="003C3ABC">
        <w:rPr>
          <w:rFonts w:ascii="Raleway" w:hAnsi="Raleway"/>
          <w:sz w:val="20"/>
          <w:szCs w:val="20"/>
        </w:rPr>
        <w:t xml:space="preserve">, sino que también contribuye a </w:t>
      </w:r>
      <w:r w:rsidRPr="003C3ABC">
        <w:rPr>
          <w:rFonts w:ascii="Raleway" w:hAnsi="Raleway"/>
          <w:b/>
          <w:bCs/>
          <w:sz w:val="20"/>
          <w:szCs w:val="20"/>
        </w:rPr>
        <w:t>mejorar la calidad de la asistencia sanitaria</w:t>
      </w:r>
      <w:r w:rsidR="00411937">
        <w:rPr>
          <w:rStyle w:val="Refdenotaalpie"/>
          <w:rFonts w:ascii="Raleway" w:hAnsi="Raleway"/>
          <w:b/>
          <w:bCs/>
          <w:sz w:val="20"/>
          <w:szCs w:val="20"/>
        </w:rPr>
        <w:footnoteReference w:id="6"/>
      </w:r>
      <w:r w:rsidRPr="003C3ABC">
        <w:rPr>
          <w:rFonts w:ascii="Raleway" w:hAnsi="Raleway"/>
          <w:b/>
          <w:bCs/>
          <w:sz w:val="20"/>
          <w:szCs w:val="20"/>
        </w:rPr>
        <w:t xml:space="preserve">. </w:t>
      </w:r>
      <w:r w:rsidRPr="003C3ABC">
        <w:rPr>
          <w:rFonts w:ascii="Raleway" w:hAnsi="Raleway"/>
          <w:sz w:val="20"/>
          <w:szCs w:val="20"/>
        </w:rPr>
        <w:t>Para garantizar su efectividad, es necesario acompañarlo de una intensa campaña de información dirigida tanto a los pacientes como a los profesionales sanitarios</w:t>
      </w:r>
      <w:r w:rsidR="00AC4F72">
        <w:rPr>
          <w:rFonts w:ascii="Raleway" w:hAnsi="Raleway"/>
          <w:sz w:val="20"/>
          <w:szCs w:val="20"/>
        </w:rPr>
        <w:t xml:space="preserve">, que </w:t>
      </w:r>
      <w:r w:rsidR="00033F9E" w:rsidRPr="00033F9E">
        <w:rPr>
          <w:rFonts w:ascii="Raleway" w:hAnsi="Raleway"/>
          <w:sz w:val="20"/>
          <w:szCs w:val="20"/>
        </w:rPr>
        <w:t>expli</w:t>
      </w:r>
      <w:r w:rsidR="00AC4F72">
        <w:rPr>
          <w:rFonts w:ascii="Raleway" w:hAnsi="Raleway"/>
          <w:sz w:val="20"/>
          <w:szCs w:val="20"/>
        </w:rPr>
        <w:t>que</w:t>
      </w:r>
      <w:r w:rsidR="00033F9E" w:rsidRPr="00033F9E">
        <w:rPr>
          <w:rFonts w:ascii="Raleway" w:hAnsi="Raleway"/>
          <w:sz w:val="20"/>
          <w:szCs w:val="20"/>
        </w:rPr>
        <w:t xml:space="preserve"> </w:t>
      </w:r>
      <w:r w:rsidR="00AC4F72">
        <w:rPr>
          <w:rFonts w:ascii="Raleway" w:hAnsi="Raleway"/>
          <w:sz w:val="20"/>
          <w:szCs w:val="20"/>
        </w:rPr>
        <w:t>con claridad</w:t>
      </w:r>
      <w:r w:rsidR="00033F9E" w:rsidRPr="00033F9E">
        <w:rPr>
          <w:rFonts w:ascii="Raleway" w:hAnsi="Raleway"/>
          <w:sz w:val="20"/>
          <w:szCs w:val="20"/>
        </w:rPr>
        <w:t xml:space="preserve"> los límites de este derecho y los procedimientos a seguir para solicitarlo. Es</w:t>
      </w:r>
      <w:r w:rsidR="00AC4F72">
        <w:rPr>
          <w:rFonts w:ascii="Raleway" w:hAnsi="Raleway"/>
          <w:sz w:val="20"/>
          <w:szCs w:val="20"/>
        </w:rPr>
        <w:t>to resulta</w:t>
      </w:r>
      <w:r w:rsidR="00033F9E" w:rsidRPr="00033F9E">
        <w:rPr>
          <w:rFonts w:ascii="Raleway" w:hAnsi="Raleway"/>
          <w:sz w:val="20"/>
          <w:szCs w:val="20"/>
        </w:rPr>
        <w:t xml:space="preserve"> especialmente relevante para la obtención de </w:t>
      </w:r>
      <w:r w:rsidR="00033F9E" w:rsidRPr="00033F9E">
        <w:rPr>
          <w:rFonts w:ascii="Raleway" w:hAnsi="Raleway"/>
          <w:b/>
          <w:bCs/>
          <w:sz w:val="20"/>
          <w:szCs w:val="20"/>
        </w:rPr>
        <w:t>información errónea en internet</w:t>
      </w:r>
      <w:r w:rsidR="00AC4F72">
        <w:rPr>
          <w:rStyle w:val="Refdenotaalpie"/>
          <w:rFonts w:ascii="Raleway" w:hAnsi="Raleway"/>
          <w:b/>
          <w:bCs/>
          <w:sz w:val="20"/>
          <w:szCs w:val="20"/>
        </w:rPr>
        <w:footnoteReference w:id="7"/>
      </w:r>
      <w:r w:rsidR="00033F9E" w:rsidRPr="00033F9E">
        <w:rPr>
          <w:rFonts w:ascii="Raleway" w:hAnsi="Raleway"/>
          <w:sz w:val="20"/>
          <w:szCs w:val="20"/>
        </w:rPr>
        <w:t>, una fuente a la que cada vez más personas recurren en busca de segundas opiniones médicas.</w:t>
      </w:r>
    </w:p>
    <w:p w14:paraId="26F0A975" w14:textId="54BAF4D8" w:rsidR="009B574A" w:rsidRDefault="009B574A" w:rsidP="00A17F84">
      <w:pPr>
        <w:spacing w:line="276" w:lineRule="auto"/>
        <w:jc w:val="both"/>
        <w:rPr>
          <w:rFonts w:ascii="Raleway" w:hAnsi="Raleway"/>
          <w:sz w:val="20"/>
          <w:szCs w:val="20"/>
        </w:rPr>
      </w:pPr>
      <w:r w:rsidRPr="009B574A">
        <w:rPr>
          <w:rFonts w:ascii="Raleway" w:hAnsi="Raleway"/>
          <w:sz w:val="20"/>
          <w:szCs w:val="20"/>
        </w:rPr>
        <w:t xml:space="preserve">Es especialmente relevante que la solicitud de una segunda opinión sea facilitada de manera accesible desde el inicio del tratamiento, especialmente en casos de tumores de difícil tratamiento o mal pronóstico. Además, deben establecerse </w:t>
      </w:r>
      <w:r w:rsidRPr="00682B8F">
        <w:rPr>
          <w:rFonts w:ascii="Raleway" w:hAnsi="Raleway"/>
          <w:b/>
          <w:bCs/>
          <w:sz w:val="20"/>
          <w:szCs w:val="20"/>
        </w:rPr>
        <w:t xml:space="preserve">mecanismos sencillos y rápidos para que los pacientes puedan acceder a una segunda opinión sin </w:t>
      </w:r>
      <w:r w:rsidRPr="7D337DF6">
        <w:rPr>
          <w:rFonts w:ascii="Raleway" w:hAnsi="Raleway"/>
          <w:b/>
          <w:bCs/>
          <w:sz w:val="20"/>
          <w:szCs w:val="20"/>
        </w:rPr>
        <w:t>enfrentar</w:t>
      </w:r>
      <w:r w:rsidR="526D9AAB" w:rsidRPr="7D337DF6">
        <w:rPr>
          <w:rFonts w:ascii="Raleway" w:hAnsi="Raleway"/>
          <w:b/>
          <w:bCs/>
          <w:sz w:val="20"/>
          <w:szCs w:val="20"/>
        </w:rPr>
        <w:t>se</w:t>
      </w:r>
      <w:r w:rsidRPr="00682B8F">
        <w:rPr>
          <w:rFonts w:ascii="Raleway" w:hAnsi="Raleway"/>
          <w:b/>
          <w:bCs/>
          <w:sz w:val="20"/>
          <w:szCs w:val="20"/>
        </w:rPr>
        <w:t xml:space="preserve"> </w:t>
      </w:r>
      <w:r w:rsidR="526D9AAB" w:rsidRPr="4717B7E0">
        <w:rPr>
          <w:rFonts w:ascii="Raleway" w:hAnsi="Raleway"/>
          <w:b/>
          <w:bCs/>
          <w:sz w:val="20"/>
          <w:szCs w:val="20"/>
        </w:rPr>
        <w:t>a</w:t>
      </w:r>
      <w:r w:rsidRPr="3CB85281">
        <w:rPr>
          <w:rFonts w:ascii="Raleway" w:hAnsi="Raleway"/>
          <w:b/>
          <w:bCs/>
          <w:sz w:val="20"/>
          <w:szCs w:val="20"/>
        </w:rPr>
        <w:t xml:space="preserve"> </w:t>
      </w:r>
      <w:r w:rsidRPr="00682B8F">
        <w:rPr>
          <w:rFonts w:ascii="Raleway" w:hAnsi="Raleway"/>
          <w:b/>
          <w:bCs/>
          <w:sz w:val="20"/>
          <w:szCs w:val="20"/>
        </w:rPr>
        <w:t>largos tiempos de espera o trámites burocráticos complejos</w:t>
      </w:r>
      <w:r w:rsidRPr="009B574A">
        <w:rPr>
          <w:rFonts w:ascii="Raleway" w:hAnsi="Raleway"/>
          <w:sz w:val="20"/>
          <w:szCs w:val="20"/>
        </w:rPr>
        <w:t xml:space="preserve">. Esto es aún más crítico en </w:t>
      </w:r>
      <w:r w:rsidRPr="009B574A">
        <w:rPr>
          <w:rFonts w:ascii="Raleway" w:hAnsi="Raleway"/>
          <w:b/>
          <w:bCs/>
          <w:sz w:val="20"/>
          <w:szCs w:val="20"/>
        </w:rPr>
        <w:t>áreas rurales</w:t>
      </w:r>
      <w:r w:rsidRPr="009B574A">
        <w:rPr>
          <w:rFonts w:ascii="Raleway" w:hAnsi="Raleway"/>
          <w:sz w:val="20"/>
          <w:szCs w:val="20"/>
        </w:rPr>
        <w:t xml:space="preserve">, donde la distancia a centros especializados puede limitar el acceso a este derecho, generando inequidades en comparación con pacientes de zonas urbanas. Dado que el proceso oncológico genera gran incertidumbre, con síntomas como ansiedad, depresión, miedo o efectos secundarios de los tratamientos, cualquier demora en obtener la segunda </w:t>
      </w:r>
      <w:r w:rsidRPr="009B574A">
        <w:rPr>
          <w:rFonts w:ascii="Raleway" w:hAnsi="Raleway"/>
          <w:sz w:val="20"/>
          <w:szCs w:val="20"/>
        </w:rPr>
        <w:lastRenderedPageBreak/>
        <w:t>opinión podría agravar tanto el pronóstico como la salud mental del paciente, especialmente en contextos con menos recursos sanitarios.</w:t>
      </w:r>
      <w:r>
        <w:rPr>
          <w:rFonts w:ascii="Raleway" w:hAnsi="Raleway"/>
          <w:sz w:val="20"/>
          <w:szCs w:val="20"/>
        </w:rPr>
        <w:t xml:space="preserve"> </w:t>
      </w:r>
    </w:p>
    <w:p w14:paraId="0140E004" w14:textId="1927CD03" w:rsidR="003C3ABC" w:rsidRPr="00BB54C0" w:rsidRDefault="003C3ABC" w:rsidP="00A17F84">
      <w:pPr>
        <w:spacing w:line="276" w:lineRule="auto"/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Por lo anterior abogamos por:</w:t>
      </w:r>
    </w:p>
    <w:p w14:paraId="3CA3B71F" w14:textId="48DF8280" w:rsidR="00A17F84" w:rsidRDefault="00E058C3" w:rsidP="00B42B4C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  <w:proofErr w:type="gramStart"/>
      <w:r>
        <w:rPr>
          <w:rFonts w:ascii="Raleway" w:hAnsi="Raleway"/>
          <w:b/>
          <w:bCs/>
          <w:sz w:val="20"/>
          <w:szCs w:val="20"/>
        </w:rPr>
        <w:t>A</w:t>
      </w:r>
      <w:r w:rsidR="00A17F84" w:rsidRPr="00BB54C0">
        <w:rPr>
          <w:rFonts w:ascii="Raleway" w:hAnsi="Raleway"/>
          <w:b/>
          <w:bCs/>
          <w:sz w:val="20"/>
          <w:szCs w:val="20"/>
        </w:rPr>
        <w:t>segurar</w:t>
      </w:r>
      <w:proofErr w:type="gramEnd"/>
      <w:r w:rsidR="00A17F84" w:rsidRPr="00BB54C0">
        <w:rPr>
          <w:rFonts w:ascii="Raleway" w:hAnsi="Raleway"/>
          <w:b/>
          <w:bCs/>
          <w:sz w:val="20"/>
          <w:szCs w:val="20"/>
        </w:rPr>
        <w:t xml:space="preserve"> que todos los pacientes oncológicos, independientemente de su ubicación o contexto socioeconómico, tengan acceso a una segunda opinión médica de calidad</w:t>
      </w:r>
      <w:r w:rsidR="00BB54C0">
        <w:rPr>
          <w:rFonts w:ascii="Raleway" w:hAnsi="Raleway"/>
          <w:b/>
          <w:bCs/>
          <w:sz w:val="20"/>
          <w:szCs w:val="20"/>
        </w:rPr>
        <w:t xml:space="preserve"> en todas las fases del proceso, desde el diagnóstico hasta el acceso a los cuidados paliativos</w:t>
      </w:r>
      <w:r w:rsidR="00901594">
        <w:rPr>
          <w:rFonts w:ascii="Raleway" w:hAnsi="Raleway"/>
          <w:b/>
          <w:bCs/>
          <w:sz w:val="20"/>
          <w:szCs w:val="20"/>
        </w:rPr>
        <w:t xml:space="preserve">. </w:t>
      </w:r>
    </w:p>
    <w:p w14:paraId="2CD0CA59" w14:textId="77777777" w:rsidR="00945AF0" w:rsidRDefault="00901594" w:rsidP="00B42B4C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  <w:r w:rsidRPr="00945AF0">
        <w:rPr>
          <w:rFonts w:ascii="Raleway" w:hAnsi="Raleway"/>
          <w:b/>
          <w:bCs/>
          <w:sz w:val="20"/>
          <w:szCs w:val="20"/>
        </w:rPr>
        <w:t>Implementar mecanismos más accesibles y</w:t>
      </w:r>
      <w:r w:rsidR="00945AF0" w:rsidRPr="00945AF0">
        <w:rPr>
          <w:rFonts w:ascii="Raleway" w:hAnsi="Raleway"/>
          <w:b/>
          <w:bCs/>
          <w:sz w:val="20"/>
          <w:szCs w:val="20"/>
        </w:rPr>
        <w:t xml:space="preserve"> vías rápidas en el ejercicio del derecho a la segunda opinión médica en pacientes oncológicos. </w:t>
      </w:r>
      <w:r w:rsidRPr="00945AF0">
        <w:rPr>
          <w:rFonts w:ascii="Raleway" w:hAnsi="Raleway"/>
          <w:b/>
          <w:bCs/>
          <w:sz w:val="20"/>
          <w:szCs w:val="20"/>
        </w:rPr>
        <w:t xml:space="preserve"> </w:t>
      </w:r>
    </w:p>
    <w:p w14:paraId="1EEE5263" w14:textId="3E4ABE17" w:rsidR="00945AF0" w:rsidRDefault="12E58A1A" w:rsidP="00945AF0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  <w:r w:rsidRPr="2B0A6257">
        <w:rPr>
          <w:rFonts w:ascii="Raleway" w:hAnsi="Raleway"/>
          <w:b/>
          <w:bCs/>
          <w:sz w:val="20"/>
          <w:szCs w:val="20"/>
        </w:rPr>
        <w:t xml:space="preserve">Garantizar el derecho a la información del paciente a través de </w:t>
      </w:r>
      <w:r w:rsidR="00B706AE">
        <w:rPr>
          <w:rFonts w:ascii="Raleway" w:hAnsi="Raleway"/>
          <w:b/>
          <w:bCs/>
          <w:sz w:val="20"/>
          <w:szCs w:val="20"/>
        </w:rPr>
        <w:t>la</w:t>
      </w:r>
      <w:r w:rsidRPr="2B0A6257">
        <w:rPr>
          <w:rFonts w:ascii="Raleway" w:hAnsi="Raleway"/>
          <w:b/>
          <w:bCs/>
          <w:sz w:val="20"/>
          <w:szCs w:val="20"/>
        </w:rPr>
        <w:t xml:space="preserve"> </w:t>
      </w:r>
      <w:r w:rsidR="3A3913DD" w:rsidRPr="1F63148E">
        <w:rPr>
          <w:rFonts w:ascii="Raleway" w:hAnsi="Raleway"/>
          <w:b/>
          <w:bCs/>
          <w:sz w:val="20"/>
          <w:szCs w:val="20"/>
        </w:rPr>
        <w:t>difusión</w:t>
      </w:r>
      <w:r w:rsidRPr="2B0A6257">
        <w:rPr>
          <w:rFonts w:ascii="Raleway" w:hAnsi="Raleway"/>
          <w:b/>
          <w:bCs/>
          <w:sz w:val="20"/>
          <w:szCs w:val="20"/>
        </w:rPr>
        <w:t xml:space="preserve"> </w:t>
      </w:r>
      <w:r w:rsidR="00B706AE">
        <w:rPr>
          <w:rFonts w:ascii="Raleway" w:hAnsi="Raleway"/>
          <w:b/>
          <w:bCs/>
          <w:sz w:val="20"/>
          <w:szCs w:val="20"/>
        </w:rPr>
        <w:t>de</w:t>
      </w:r>
      <w:r w:rsidR="007718CD">
        <w:rPr>
          <w:rFonts w:ascii="Raleway" w:hAnsi="Raleway"/>
          <w:b/>
          <w:bCs/>
          <w:sz w:val="20"/>
          <w:szCs w:val="20"/>
        </w:rPr>
        <w:t xml:space="preserve">l derecho de </w:t>
      </w:r>
      <w:r w:rsidR="00573B4D">
        <w:rPr>
          <w:rFonts w:ascii="Raleway" w:hAnsi="Raleway"/>
          <w:b/>
          <w:bCs/>
          <w:sz w:val="20"/>
          <w:szCs w:val="20"/>
        </w:rPr>
        <w:t xml:space="preserve">segunda opinión médica tanto a la población como a los profesionales. </w:t>
      </w:r>
    </w:p>
    <w:p w14:paraId="7BCE00DF" w14:textId="77777777" w:rsidR="00AA176A" w:rsidRPr="00AA176A" w:rsidRDefault="00AA176A" w:rsidP="00AA176A">
      <w:pPr>
        <w:pStyle w:val="Prrafodelista"/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</w:p>
    <w:p w14:paraId="12C031E3" w14:textId="7631A25D" w:rsidR="007363F9" w:rsidRPr="00AA176A" w:rsidRDefault="00A17F84" w:rsidP="00AA176A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  <w:r w:rsidRPr="00AA176A">
        <w:rPr>
          <w:rFonts w:ascii="Raleway" w:hAnsi="Raleway"/>
          <w:b/>
          <w:bCs/>
          <w:sz w:val="20"/>
          <w:szCs w:val="20"/>
        </w:rPr>
        <w:t>Atención en red</w:t>
      </w:r>
      <w:r w:rsidR="00AA176A">
        <w:rPr>
          <w:rFonts w:ascii="Raleway" w:hAnsi="Raleway"/>
          <w:b/>
          <w:bCs/>
          <w:sz w:val="20"/>
          <w:szCs w:val="20"/>
        </w:rPr>
        <w:t xml:space="preserve">. </w:t>
      </w:r>
    </w:p>
    <w:p w14:paraId="43679801" w14:textId="1809230C" w:rsidR="00A101F1" w:rsidRDefault="007172E8" w:rsidP="007172E8">
      <w:pPr>
        <w:spacing w:line="276" w:lineRule="auto"/>
        <w:jc w:val="both"/>
        <w:rPr>
          <w:rFonts w:ascii="Raleway" w:hAnsi="Raleway"/>
          <w:sz w:val="20"/>
          <w:szCs w:val="20"/>
        </w:rPr>
      </w:pPr>
      <w:r w:rsidRPr="007172E8">
        <w:rPr>
          <w:rFonts w:ascii="Raleway" w:hAnsi="Raleway"/>
          <w:sz w:val="20"/>
          <w:szCs w:val="20"/>
        </w:rPr>
        <w:t xml:space="preserve">La necesidad de atención en red en el </w:t>
      </w:r>
      <w:r>
        <w:rPr>
          <w:rFonts w:ascii="Raleway" w:hAnsi="Raleway"/>
          <w:sz w:val="20"/>
          <w:szCs w:val="20"/>
        </w:rPr>
        <w:t xml:space="preserve">ejercicio del derecho de segunda opinión </w:t>
      </w:r>
      <w:r w:rsidRPr="007172E8">
        <w:rPr>
          <w:rFonts w:ascii="Raleway" w:hAnsi="Raleway"/>
          <w:sz w:val="20"/>
          <w:szCs w:val="20"/>
        </w:rPr>
        <w:t xml:space="preserve">es fundamental para garantizar una atención integral y coordinada, especialmente en enfermedades complejas como el cáncer. </w:t>
      </w:r>
      <w:r w:rsidR="00A101F1" w:rsidRPr="00A101F1">
        <w:rPr>
          <w:rFonts w:ascii="Raleway" w:hAnsi="Raleway"/>
          <w:sz w:val="20"/>
          <w:szCs w:val="20"/>
        </w:rPr>
        <w:t>Este modelo facilita la colaboración entre diferentes profesionales y hospitales, asegurando que los pacientes reciban una evaluación más completa y precisa de su diagnóstico y opciones de tratamiento</w:t>
      </w:r>
      <w:r w:rsidR="00A101F1">
        <w:rPr>
          <w:rFonts w:ascii="Raleway" w:hAnsi="Raleway"/>
          <w:sz w:val="20"/>
          <w:szCs w:val="20"/>
        </w:rPr>
        <w:t xml:space="preserve">. </w:t>
      </w:r>
    </w:p>
    <w:p w14:paraId="50DB8696" w14:textId="77777777" w:rsidR="00AF0075" w:rsidRDefault="00AF0075" w:rsidP="007172E8">
      <w:pPr>
        <w:spacing w:line="276" w:lineRule="auto"/>
        <w:jc w:val="both"/>
        <w:rPr>
          <w:rFonts w:ascii="Raleway" w:hAnsi="Raleway"/>
          <w:sz w:val="20"/>
          <w:szCs w:val="20"/>
        </w:rPr>
      </w:pPr>
    </w:p>
    <w:p w14:paraId="0ECE912D" w14:textId="24D52957" w:rsidR="00770D40" w:rsidRPr="007172E8" w:rsidRDefault="00F53EEC" w:rsidP="007172E8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Raleway" w:hAnsi="Raleway"/>
          <w:b/>
          <w:bCs/>
          <w:sz w:val="20"/>
          <w:szCs w:val="20"/>
        </w:rPr>
      </w:pPr>
      <w:r w:rsidRPr="007172E8">
        <w:rPr>
          <w:rFonts w:ascii="Raleway" w:hAnsi="Raleway"/>
          <w:b/>
          <w:bCs/>
          <w:sz w:val="20"/>
          <w:szCs w:val="20"/>
        </w:rPr>
        <w:t xml:space="preserve">Evaluación y publicación </w:t>
      </w:r>
    </w:p>
    <w:p w14:paraId="0609460C" w14:textId="61F3DD03" w:rsidR="7D6EB2B1" w:rsidRDefault="0088501F" w:rsidP="7D6EB2B1">
      <w:pPr>
        <w:spacing w:line="276" w:lineRule="auto"/>
        <w:jc w:val="both"/>
        <w:rPr>
          <w:rFonts w:ascii="Raleway" w:hAnsi="Raleway" w:cs="Times New Roman"/>
          <w:sz w:val="20"/>
          <w:szCs w:val="20"/>
        </w:rPr>
      </w:pPr>
      <w:r w:rsidRPr="0088501F">
        <w:rPr>
          <w:rFonts w:ascii="Raleway" w:hAnsi="Raleway"/>
          <w:sz w:val="20"/>
          <w:szCs w:val="20"/>
        </w:rPr>
        <w:t xml:space="preserve">Para garantizar la efectividad del derecho a una segunda opinión médica, es fundamental </w:t>
      </w:r>
      <w:r w:rsidRPr="00A10A09">
        <w:rPr>
          <w:rFonts w:ascii="Raleway" w:hAnsi="Raleway"/>
          <w:b/>
          <w:bCs/>
          <w:sz w:val="20"/>
          <w:szCs w:val="20"/>
        </w:rPr>
        <w:t xml:space="preserve">evaluar periódicamente </w:t>
      </w:r>
      <w:r w:rsidR="007574AF" w:rsidRPr="00A10A09">
        <w:rPr>
          <w:rFonts w:ascii="Raleway" w:hAnsi="Raleway"/>
          <w:b/>
          <w:bCs/>
          <w:sz w:val="20"/>
          <w:szCs w:val="20"/>
        </w:rPr>
        <w:t xml:space="preserve">la ejecución del derecho </w:t>
      </w:r>
      <w:r w:rsidRPr="00A10A09">
        <w:rPr>
          <w:rFonts w:ascii="Raleway" w:hAnsi="Raleway"/>
          <w:b/>
          <w:bCs/>
          <w:sz w:val="20"/>
          <w:szCs w:val="20"/>
        </w:rPr>
        <w:t xml:space="preserve">y publicar los </w:t>
      </w:r>
      <w:r w:rsidR="00CF199A" w:rsidRPr="00A10A09">
        <w:rPr>
          <w:rFonts w:ascii="Raleway" w:hAnsi="Raleway"/>
          <w:b/>
          <w:bCs/>
          <w:sz w:val="20"/>
          <w:szCs w:val="20"/>
        </w:rPr>
        <w:t xml:space="preserve">datos </w:t>
      </w:r>
      <w:r w:rsidR="007574AF" w:rsidRPr="00A10A09">
        <w:rPr>
          <w:rFonts w:ascii="Raleway" w:hAnsi="Raleway"/>
          <w:b/>
          <w:bCs/>
          <w:sz w:val="20"/>
          <w:szCs w:val="20"/>
        </w:rPr>
        <w:t>e indicadores</w:t>
      </w:r>
      <w:r w:rsidR="007574AF">
        <w:rPr>
          <w:rFonts w:ascii="Raleway" w:hAnsi="Raleway"/>
          <w:sz w:val="20"/>
          <w:szCs w:val="20"/>
        </w:rPr>
        <w:t xml:space="preserve"> </w:t>
      </w:r>
      <w:r w:rsidR="00CC422E">
        <w:rPr>
          <w:rFonts w:ascii="Raleway" w:hAnsi="Raleway"/>
          <w:sz w:val="20"/>
          <w:szCs w:val="20"/>
        </w:rPr>
        <w:t>(</w:t>
      </w:r>
      <w:r w:rsidR="00144AD7">
        <w:rPr>
          <w:rFonts w:ascii="Raleway" w:hAnsi="Raleway"/>
          <w:sz w:val="20"/>
          <w:szCs w:val="20"/>
        </w:rPr>
        <w:t xml:space="preserve">ejemplo: </w:t>
      </w:r>
      <w:r w:rsidR="00A13829">
        <w:rPr>
          <w:rFonts w:ascii="Raleway" w:hAnsi="Raleway"/>
          <w:sz w:val="20"/>
          <w:szCs w:val="20"/>
        </w:rPr>
        <w:t xml:space="preserve">porcentaje de pacientes que han solicitado la segunda opinión y fase de enfermedad, </w:t>
      </w:r>
      <w:r w:rsidR="00FA5DF8">
        <w:rPr>
          <w:rFonts w:ascii="Raleway" w:hAnsi="Raleway"/>
          <w:sz w:val="20"/>
          <w:szCs w:val="20"/>
        </w:rPr>
        <w:t>porcentaje de tiempos de espera hasta la obtención de la segunda opinión</w:t>
      </w:r>
      <w:r w:rsidR="00C17EE0">
        <w:rPr>
          <w:rFonts w:ascii="Raleway" w:hAnsi="Raleway"/>
          <w:sz w:val="20"/>
          <w:szCs w:val="20"/>
        </w:rPr>
        <w:t>, etc.</w:t>
      </w:r>
      <w:r w:rsidR="00FA5DF8">
        <w:rPr>
          <w:rFonts w:ascii="Raleway" w:hAnsi="Raleway"/>
          <w:sz w:val="20"/>
          <w:szCs w:val="20"/>
        </w:rPr>
        <w:t xml:space="preserve">) </w:t>
      </w:r>
      <w:r w:rsidR="00CF199A" w:rsidRPr="00A10A09">
        <w:rPr>
          <w:rFonts w:ascii="Raleway" w:hAnsi="Raleway"/>
          <w:b/>
          <w:bCs/>
          <w:sz w:val="20"/>
          <w:szCs w:val="20"/>
        </w:rPr>
        <w:t xml:space="preserve">y </w:t>
      </w:r>
      <w:r w:rsidRPr="00A10A09">
        <w:rPr>
          <w:rFonts w:ascii="Raleway" w:hAnsi="Raleway"/>
          <w:b/>
          <w:bCs/>
          <w:sz w:val="20"/>
          <w:szCs w:val="20"/>
        </w:rPr>
        <w:t>resultados</w:t>
      </w:r>
      <w:r w:rsidRPr="0088501F">
        <w:rPr>
          <w:rFonts w:ascii="Raleway" w:hAnsi="Raleway"/>
          <w:sz w:val="20"/>
          <w:szCs w:val="20"/>
        </w:rPr>
        <w:t>, permitiendo identificar áreas de mejora y optimizar las políticas que respalden este derecho.</w:t>
      </w:r>
    </w:p>
    <w:p w14:paraId="7BDDDC10" w14:textId="77777777" w:rsidR="008E76A8" w:rsidRDefault="008E76A8" w:rsidP="0063401E">
      <w:pPr>
        <w:spacing w:line="276" w:lineRule="auto"/>
        <w:jc w:val="both"/>
        <w:rPr>
          <w:rFonts w:ascii="Raleway" w:hAnsi="Raleway" w:cs="Times New Roman"/>
          <w:sz w:val="20"/>
          <w:szCs w:val="20"/>
        </w:rPr>
      </w:pPr>
    </w:p>
    <w:p w14:paraId="1DBA8594" w14:textId="0679119E" w:rsidR="009956A3" w:rsidRDefault="0063401E" w:rsidP="0063401E">
      <w:pPr>
        <w:spacing w:line="276" w:lineRule="auto"/>
        <w:jc w:val="both"/>
        <w:rPr>
          <w:rFonts w:ascii="Raleway" w:hAnsi="Raleway" w:cs="Times New Roman"/>
          <w:sz w:val="20"/>
          <w:szCs w:val="20"/>
        </w:rPr>
      </w:pPr>
      <w:r w:rsidRPr="1CA60DE9">
        <w:rPr>
          <w:rFonts w:ascii="Raleway" w:hAnsi="Raleway" w:cs="Times New Roman"/>
          <w:sz w:val="20"/>
          <w:szCs w:val="20"/>
        </w:rPr>
        <w:t xml:space="preserve">Por lo anterior, solicitamos que </w:t>
      </w:r>
      <w:r w:rsidRPr="1CA60DE9">
        <w:rPr>
          <w:rFonts w:ascii="Raleway" w:hAnsi="Raleway" w:cs="Times New Roman"/>
          <w:b/>
          <w:bCs/>
          <w:sz w:val="20"/>
          <w:szCs w:val="20"/>
        </w:rPr>
        <w:t xml:space="preserve">se consideren nuestras </w:t>
      </w:r>
      <w:r w:rsidR="0089534F" w:rsidRPr="1CA60DE9">
        <w:rPr>
          <w:rFonts w:ascii="Raleway" w:hAnsi="Raleway" w:cs="Times New Roman"/>
          <w:b/>
          <w:bCs/>
          <w:sz w:val="20"/>
          <w:szCs w:val="20"/>
        </w:rPr>
        <w:t>aportaciones</w:t>
      </w:r>
      <w:r w:rsidRPr="1CA60DE9">
        <w:rPr>
          <w:rFonts w:ascii="Raleway" w:hAnsi="Raleway" w:cs="Times New Roman"/>
          <w:sz w:val="20"/>
          <w:szCs w:val="20"/>
        </w:rPr>
        <w:t xml:space="preserve">, reformando </w:t>
      </w:r>
      <w:r w:rsidR="58CAAFBD" w:rsidRPr="1CA60DE9">
        <w:rPr>
          <w:rFonts w:ascii="Raleway" w:hAnsi="Raleway" w:cs="Times New Roman"/>
          <w:sz w:val="20"/>
          <w:szCs w:val="20"/>
        </w:rPr>
        <w:t>el derecho a la segunda opinión médica</w:t>
      </w:r>
      <w:r w:rsidRPr="1CA60DE9">
        <w:rPr>
          <w:rFonts w:ascii="Raleway" w:hAnsi="Raleway" w:cs="Times New Roman"/>
          <w:sz w:val="20"/>
          <w:szCs w:val="20"/>
        </w:rPr>
        <w:t xml:space="preserve"> para cumplir con los objetivos mencionados, asegurando así la calidad de vida de los pacientes y la protección de la salud. Este derecho es fundamental y debe ser garantizado por los servicios públicos de acuerdo con lo establecido en el artículo 43 de nuestra Constitución.</w:t>
      </w:r>
    </w:p>
    <w:p w14:paraId="3B353BFD" w14:textId="77777777" w:rsidR="00CF199A" w:rsidRDefault="00CF199A" w:rsidP="00A2210A">
      <w:pPr>
        <w:spacing w:line="276" w:lineRule="auto"/>
        <w:jc w:val="both"/>
        <w:rPr>
          <w:rFonts w:ascii="Raleway" w:hAnsi="Raleway"/>
          <w:b/>
          <w:bCs/>
          <w:sz w:val="20"/>
          <w:szCs w:val="20"/>
          <w:u w:val="single"/>
        </w:rPr>
      </w:pPr>
    </w:p>
    <w:p w14:paraId="1AFA75EB" w14:textId="19832247" w:rsidR="00A2210A" w:rsidRPr="0063401E" w:rsidRDefault="00A2210A" w:rsidP="0063401E">
      <w:pPr>
        <w:spacing w:line="276" w:lineRule="auto"/>
        <w:jc w:val="both"/>
        <w:rPr>
          <w:rFonts w:ascii="Aptos" w:hAnsi="Aptos"/>
        </w:rPr>
      </w:pPr>
    </w:p>
    <w:sectPr w:rsidR="00A2210A" w:rsidRPr="0063401E" w:rsidSect="007C0878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AC27" w14:textId="77777777" w:rsidR="003A438D" w:rsidRDefault="003A438D" w:rsidP="005B5018">
      <w:pPr>
        <w:spacing w:after="0" w:line="240" w:lineRule="auto"/>
      </w:pPr>
      <w:r>
        <w:separator/>
      </w:r>
    </w:p>
  </w:endnote>
  <w:endnote w:type="continuationSeparator" w:id="0">
    <w:p w14:paraId="28CAF064" w14:textId="77777777" w:rsidR="003A438D" w:rsidRDefault="003A438D" w:rsidP="005B5018">
      <w:pPr>
        <w:spacing w:after="0" w:line="240" w:lineRule="auto"/>
      </w:pPr>
      <w:r>
        <w:continuationSeparator/>
      </w:r>
    </w:p>
  </w:endnote>
  <w:endnote w:type="continuationNotice" w:id="1">
    <w:p w14:paraId="7E8367EC" w14:textId="77777777" w:rsidR="003A438D" w:rsidRDefault="003A4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NexusSerifPro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5634754"/>
      <w:docPartObj>
        <w:docPartGallery w:val="Page Numbers (Bottom of Page)"/>
        <w:docPartUnique/>
      </w:docPartObj>
    </w:sdtPr>
    <w:sdtContent>
      <w:p w14:paraId="274180F6" w14:textId="4A76B225" w:rsidR="007C0878" w:rsidRDefault="007C08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56CF9" w14:textId="77777777" w:rsidR="005B5018" w:rsidRDefault="005B50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2814" w14:textId="77777777" w:rsidR="003A438D" w:rsidRDefault="003A438D" w:rsidP="005B5018">
      <w:pPr>
        <w:spacing w:after="0" w:line="240" w:lineRule="auto"/>
      </w:pPr>
      <w:r>
        <w:separator/>
      </w:r>
    </w:p>
  </w:footnote>
  <w:footnote w:type="continuationSeparator" w:id="0">
    <w:p w14:paraId="36BBFD75" w14:textId="77777777" w:rsidR="003A438D" w:rsidRDefault="003A438D" w:rsidP="005B5018">
      <w:pPr>
        <w:spacing w:after="0" w:line="240" w:lineRule="auto"/>
      </w:pPr>
      <w:r>
        <w:continuationSeparator/>
      </w:r>
    </w:p>
  </w:footnote>
  <w:footnote w:type="continuationNotice" w:id="1">
    <w:p w14:paraId="7AF60476" w14:textId="77777777" w:rsidR="003A438D" w:rsidRDefault="003A438D">
      <w:pPr>
        <w:spacing w:after="0" w:line="240" w:lineRule="auto"/>
      </w:pPr>
    </w:p>
  </w:footnote>
  <w:footnote w:id="2">
    <w:p w14:paraId="4D444529" w14:textId="77777777" w:rsidR="00483436" w:rsidRDefault="00483436" w:rsidP="00483436">
      <w:pPr>
        <w:pStyle w:val="Textonotapie"/>
      </w:pPr>
      <w:r w:rsidRPr="00773C9C">
        <w:rPr>
          <w:rStyle w:val="Refdenotaalpie"/>
          <w:rFonts w:ascii="Raleway" w:hAnsi="Raleway"/>
        </w:rPr>
        <w:footnoteRef/>
      </w:r>
      <w:r w:rsidRPr="00773C9C">
        <w:rPr>
          <w:rFonts w:ascii="Raleway" w:hAnsi="Raleway"/>
        </w:rPr>
        <w:t xml:space="preserve"> </w:t>
      </w:r>
      <w:r w:rsidRPr="00773C9C">
        <w:rPr>
          <w:rFonts w:ascii="Raleway" w:hAnsi="Raleway"/>
          <w:sz w:val="16"/>
          <w:szCs w:val="16"/>
        </w:rPr>
        <w:t xml:space="preserve">INE (2024), Estadísticas de defunciones según la causa de muerte, 2023, (datos provisionales). </w:t>
      </w:r>
      <w:hyperlink r:id="rId1" w:history="1">
        <w:r w:rsidRPr="00773C9C">
          <w:rPr>
            <w:rStyle w:val="Hipervnculo"/>
            <w:rFonts w:ascii="Raleway" w:hAnsi="Raleway"/>
            <w:sz w:val="16"/>
            <w:szCs w:val="16"/>
          </w:rPr>
          <w:t>Ver</w:t>
        </w:r>
      </w:hyperlink>
    </w:p>
  </w:footnote>
  <w:footnote w:id="3">
    <w:p w14:paraId="4F1E0EE9" w14:textId="77777777" w:rsidR="00483436" w:rsidRDefault="00483436" w:rsidP="0048343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0655">
        <w:rPr>
          <w:rFonts w:ascii="Raleway" w:hAnsi="Raleway"/>
          <w:sz w:val="16"/>
          <w:szCs w:val="16"/>
        </w:rPr>
        <w:t>SEOM</w:t>
      </w:r>
      <w:r>
        <w:rPr>
          <w:rFonts w:ascii="Raleway" w:hAnsi="Raleway"/>
          <w:sz w:val="16"/>
          <w:szCs w:val="16"/>
        </w:rPr>
        <w:t xml:space="preserve">, </w:t>
      </w:r>
      <w:r w:rsidRPr="003C1C15">
        <w:rPr>
          <w:rFonts w:ascii="Raleway" w:hAnsi="Raleway"/>
          <w:i/>
          <w:iCs/>
          <w:sz w:val="16"/>
          <w:szCs w:val="16"/>
        </w:rPr>
        <w:t>Las cifras del cáncer en España</w:t>
      </w:r>
      <w:r>
        <w:rPr>
          <w:rFonts w:ascii="Raleway" w:hAnsi="Raleway"/>
          <w:sz w:val="16"/>
          <w:szCs w:val="16"/>
        </w:rPr>
        <w:t xml:space="preserve"> 2024. </w:t>
      </w:r>
      <w:hyperlink r:id="rId2" w:history="1">
        <w:r w:rsidRPr="00FA0655">
          <w:rPr>
            <w:rStyle w:val="Hipervnculo"/>
            <w:rFonts w:ascii="Raleway" w:hAnsi="Raleway"/>
            <w:sz w:val="16"/>
            <w:szCs w:val="16"/>
          </w:rPr>
          <w:t>Ver</w:t>
        </w:r>
      </w:hyperlink>
    </w:p>
  </w:footnote>
  <w:footnote w:id="4">
    <w:p w14:paraId="524A26AF" w14:textId="77777777" w:rsidR="00483436" w:rsidRPr="006C07A7" w:rsidRDefault="00483436" w:rsidP="00483436">
      <w:pPr>
        <w:pStyle w:val="Textonotapie"/>
        <w:rPr>
          <w:rFonts w:ascii="Raleway" w:hAnsi="Raleway"/>
        </w:rPr>
      </w:pPr>
      <w:r w:rsidRPr="006C07A7">
        <w:rPr>
          <w:rStyle w:val="Refdenotaalpie"/>
          <w:rFonts w:ascii="Raleway" w:hAnsi="Raleway"/>
        </w:rPr>
        <w:footnoteRef/>
      </w:r>
      <w:r w:rsidRPr="006C07A7">
        <w:rPr>
          <w:rFonts w:ascii="Raleway" w:hAnsi="Raleway"/>
        </w:rPr>
        <w:t xml:space="preserve"> </w:t>
      </w:r>
      <w:r w:rsidRPr="0008542C">
        <w:rPr>
          <w:rFonts w:ascii="Raleway" w:hAnsi="Raleway"/>
          <w:sz w:val="16"/>
          <w:szCs w:val="16"/>
        </w:rPr>
        <w:t>Observatorio</w:t>
      </w:r>
      <w:r>
        <w:rPr>
          <w:rFonts w:ascii="Raleway" w:hAnsi="Raleway"/>
          <w:sz w:val="16"/>
          <w:szCs w:val="16"/>
        </w:rPr>
        <w:t xml:space="preserve"> Contra el Cáncer. </w:t>
      </w:r>
      <w:r w:rsidRPr="006671CB">
        <w:rPr>
          <w:rFonts w:ascii="Raleway" w:hAnsi="Raleway"/>
          <w:i/>
          <w:iCs/>
          <w:sz w:val="16"/>
          <w:szCs w:val="16"/>
        </w:rPr>
        <w:t>Dimensiones del cáncer, mortalidad</w:t>
      </w:r>
      <w:r>
        <w:rPr>
          <w:rFonts w:ascii="Raleway" w:hAnsi="Raleway"/>
          <w:sz w:val="16"/>
          <w:szCs w:val="16"/>
        </w:rPr>
        <w:t xml:space="preserve"> 2022. </w:t>
      </w:r>
      <w:hyperlink r:id="rId3" w:history="1">
        <w:r w:rsidRPr="000231B5">
          <w:rPr>
            <w:rStyle w:val="Hipervnculo"/>
            <w:rFonts w:ascii="Raleway" w:hAnsi="Raleway"/>
            <w:sz w:val="16"/>
            <w:szCs w:val="16"/>
          </w:rPr>
          <w:t>Ver</w:t>
        </w:r>
      </w:hyperlink>
    </w:p>
  </w:footnote>
  <w:footnote w:id="5">
    <w:p w14:paraId="01BAF80C" w14:textId="77777777" w:rsidR="00483436" w:rsidRPr="003F04EC" w:rsidRDefault="00483436" w:rsidP="00483436">
      <w:pPr>
        <w:pStyle w:val="Textonotapie"/>
        <w:rPr>
          <w:rFonts w:ascii="Raleway" w:hAnsi="Raleway"/>
          <w:sz w:val="16"/>
          <w:szCs w:val="16"/>
        </w:rPr>
      </w:pPr>
      <w:r w:rsidRPr="003F04EC">
        <w:rPr>
          <w:rStyle w:val="Refdenotaalpie"/>
          <w:rFonts w:ascii="Raleway" w:hAnsi="Raleway"/>
        </w:rPr>
        <w:footnoteRef/>
      </w:r>
      <w:r w:rsidRPr="003F04EC">
        <w:rPr>
          <w:rFonts w:ascii="Raleway" w:hAnsi="Raleway"/>
        </w:rPr>
        <w:t xml:space="preserve"> </w:t>
      </w:r>
      <w:r w:rsidRPr="003F04EC">
        <w:rPr>
          <w:rFonts w:ascii="Raleway" w:hAnsi="Raleway"/>
          <w:sz w:val="16"/>
          <w:szCs w:val="16"/>
        </w:rPr>
        <w:t>Observatorio Contra el Cáncer</w:t>
      </w:r>
      <w:r>
        <w:rPr>
          <w:rFonts w:ascii="Raleway" w:hAnsi="Raleway"/>
          <w:sz w:val="16"/>
          <w:szCs w:val="16"/>
        </w:rPr>
        <w:t xml:space="preserve">. </w:t>
      </w:r>
      <w:r w:rsidRPr="003C1C15">
        <w:rPr>
          <w:rFonts w:ascii="Raleway" w:hAnsi="Raleway"/>
          <w:i/>
          <w:iCs/>
          <w:sz w:val="16"/>
          <w:szCs w:val="16"/>
        </w:rPr>
        <w:t>Dimensiones del Cáncer, Incidencia</w:t>
      </w:r>
      <w:r>
        <w:rPr>
          <w:rFonts w:ascii="Raleway" w:hAnsi="Raleway"/>
          <w:sz w:val="16"/>
          <w:szCs w:val="16"/>
        </w:rPr>
        <w:t xml:space="preserve">, 2023. </w:t>
      </w:r>
      <w:hyperlink r:id="rId4" w:history="1">
        <w:r w:rsidRPr="003F04EC">
          <w:rPr>
            <w:rStyle w:val="Hipervnculo"/>
            <w:rFonts w:ascii="Raleway" w:hAnsi="Raleway"/>
            <w:sz w:val="16"/>
            <w:szCs w:val="16"/>
          </w:rPr>
          <w:t>Ver</w:t>
        </w:r>
      </w:hyperlink>
    </w:p>
  </w:footnote>
  <w:footnote w:id="6">
    <w:p w14:paraId="2E387B7B" w14:textId="438B435F" w:rsidR="00411937" w:rsidRPr="00411937" w:rsidRDefault="00411937">
      <w:pPr>
        <w:pStyle w:val="Textonotapie"/>
        <w:rPr>
          <w:rFonts w:ascii="Raleway" w:hAnsi="Raleway"/>
          <w:sz w:val="16"/>
          <w:szCs w:val="16"/>
        </w:rPr>
      </w:pPr>
      <w:r w:rsidRPr="00411937">
        <w:rPr>
          <w:rStyle w:val="Refdenotaalpie"/>
          <w:rFonts w:ascii="Raleway" w:hAnsi="Raleway"/>
          <w:sz w:val="16"/>
          <w:szCs w:val="16"/>
        </w:rPr>
        <w:footnoteRef/>
      </w:r>
      <w:r w:rsidRPr="00411937">
        <w:rPr>
          <w:rFonts w:ascii="Raleway" w:hAnsi="Raleway"/>
          <w:sz w:val="16"/>
          <w:szCs w:val="16"/>
        </w:rPr>
        <w:t xml:space="preserve"> José Joaquín </w:t>
      </w:r>
      <w:proofErr w:type="spellStart"/>
      <w:r w:rsidRPr="00411937">
        <w:rPr>
          <w:rFonts w:ascii="Raleway" w:hAnsi="Raleway"/>
          <w:sz w:val="16"/>
          <w:szCs w:val="16"/>
        </w:rPr>
        <w:t>Mira</w:t>
      </w:r>
      <w:hyperlink r:id="rId5" w:anchor="affa" w:history="1">
        <w:r w:rsidRPr="00411937">
          <w:rPr>
            <w:rStyle w:val="Hipervnculo"/>
            <w:rFonts w:ascii="Raleway" w:hAnsi="Raleway"/>
            <w:sz w:val="16"/>
            <w:szCs w:val="16"/>
            <w:vertAlign w:val="superscript"/>
          </w:rPr>
          <w:t>a</w:t>
        </w:r>
        <w:proofErr w:type="spellEnd"/>
      </w:hyperlink>
      <w:r w:rsidRPr="00411937">
        <w:rPr>
          <w:rFonts w:ascii="Raleway" w:hAnsi="Raleway"/>
          <w:sz w:val="16"/>
          <w:szCs w:val="16"/>
        </w:rPr>
        <w:t>, Virtudes Pérez-Jover</w:t>
      </w:r>
      <w:hyperlink r:id="rId6" w:anchor="affa" w:history="1">
        <w:r w:rsidRPr="00411937">
          <w:rPr>
            <w:rStyle w:val="Hipervnculo"/>
            <w:rFonts w:ascii="Raleway" w:hAnsi="Raleway"/>
            <w:sz w:val="16"/>
            <w:szCs w:val="16"/>
            <w:vertAlign w:val="superscript"/>
          </w:rPr>
          <w:t>a</w:t>
        </w:r>
      </w:hyperlink>
      <w:r w:rsidRPr="00411937">
        <w:rPr>
          <w:rFonts w:ascii="Raleway" w:hAnsi="Raleway"/>
          <w:sz w:val="16"/>
          <w:szCs w:val="16"/>
        </w:rPr>
        <w:t xml:space="preserve">, Inmaculada </w:t>
      </w:r>
      <w:proofErr w:type="spellStart"/>
      <w:r w:rsidRPr="00411937">
        <w:rPr>
          <w:rFonts w:ascii="Raleway" w:hAnsi="Raleway"/>
          <w:sz w:val="16"/>
          <w:szCs w:val="16"/>
        </w:rPr>
        <w:t>Blaya</w:t>
      </w:r>
      <w:hyperlink r:id="rId7" w:anchor="affa" w:history="1">
        <w:r w:rsidRPr="00411937">
          <w:rPr>
            <w:rStyle w:val="Hipervnculo"/>
            <w:rFonts w:ascii="Raleway" w:hAnsi="Raleway"/>
            <w:sz w:val="16"/>
            <w:szCs w:val="16"/>
            <w:vertAlign w:val="superscript"/>
          </w:rPr>
          <w:t>a</w:t>
        </w:r>
        <w:proofErr w:type="spellEnd"/>
      </w:hyperlink>
      <w:r w:rsidRPr="00411937">
        <w:rPr>
          <w:rFonts w:ascii="Raleway" w:hAnsi="Raleway"/>
          <w:sz w:val="16"/>
          <w:szCs w:val="16"/>
        </w:rPr>
        <w:t xml:space="preserve">, Alejandro </w:t>
      </w:r>
      <w:proofErr w:type="spellStart"/>
      <w:r w:rsidRPr="00411937">
        <w:rPr>
          <w:rFonts w:ascii="Raleway" w:hAnsi="Raleway"/>
          <w:sz w:val="16"/>
          <w:szCs w:val="16"/>
        </w:rPr>
        <w:t>García</w:t>
      </w:r>
      <w:hyperlink r:id="rId8" w:anchor="affa" w:history="1">
        <w:r w:rsidRPr="00411937">
          <w:rPr>
            <w:rStyle w:val="Hipervnculo"/>
            <w:rFonts w:ascii="Raleway" w:hAnsi="Raleway"/>
            <w:sz w:val="16"/>
            <w:szCs w:val="16"/>
            <w:vertAlign w:val="superscript"/>
          </w:rPr>
          <w:t>a</w:t>
        </w:r>
        <w:proofErr w:type="spellEnd"/>
      </w:hyperlink>
      <w:r w:rsidRPr="00411937">
        <w:rPr>
          <w:rFonts w:ascii="Raleway" w:hAnsi="Raleway"/>
          <w:sz w:val="16"/>
          <w:szCs w:val="16"/>
        </w:rPr>
        <w:t xml:space="preserve">, Olga </w:t>
      </w:r>
      <w:proofErr w:type="spellStart"/>
      <w:r w:rsidRPr="00411937">
        <w:rPr>
          <w:rFonts w:ascii="Raleway" w:hAnsi="Raleway"/>
          <w:sz w:val="16"/>
          <w:szCs w:val="16"/>
        </w:rPr>
        <w:t>Tomás</w:t>
      </w:r>
      <w:hyperlink r:id="rId9" w:anchor="affa" w:history="1">
        <w:r w:rsidRPr="00411937">
          <w:rPr>
            <w:rStyle w:val="Hipervnculo"/>
            <w:rFonts w:ascii="Raleway" w:hAnsi="Raleway"/>
            <w:sz w:val="16"/>
            <w:szCs w:val="16"/>
            <w:vertAlign w:val="superscript"/>
          </w:rPr>
          <w:t>a</w:t>
        </w:r>
        <w:proofErr w:type="spellEnd"/>
      </w:hyperlink>
      <w:r w:rsidRPr="00411937">
        <w:rPr>
          <w:rFonts w:ascii="Raleway" w:hAnsi="Raleway"/>
          <w:sz w:val="16"/>
          <w:szCs w:val="16"/>
        </w:rPr>
        <w:t>, Jesús Rodríguez-</w:t>
      </w:r>
      <w:proofErr w:type="spellStart"/>
      <w:r w:rsidRPr="00411937">
        <w:rPr>
          <w:rFonts w:ascii="Raleway" w:hAnsi="Raleway"/>
          <w:sz w:val="16"/>
          <w:szCs w:val="16"/>
        </w:rPr>
        <w:t>Marín</w:t>
      </w:r>
      <w:hyperlink r:id="rId10" w:anchor="affa" w:history="1">
        <w:r w:rsidRPr="00411937">
          <w:rPr>
            <w:rStyle w:val="Hipervnculo"/>
            <w:rFonts w:ascii="Raleway" w:hAnsi="Raleway"/>
            <w:sz w:val="16"/>
            <w:szCs w:val="16"/>
            <w:vertAlign w:val="superscript"/>
          </w:rPr>
          <w:t>a</w:t>
        </w:r>
        <w:proofErr w:type="spellEnd"/>
      </w:hyperlink>
      <w:r w:rsidR="00A04FBE" w:rsidRPr="00A04FBE">
        <w:rPr>
          <w:rFonts w:ascii="NexusSerifPro" w:hAnsi="NexusSerifPro"/>
          <w:color w:val="007398"/>
          <w:sz w:val="41"/>
          <w:szCs w:val="41"/>
        </w:rPr>
        <w:t xml:space="preserve"> </w:t>
      </w:r>
      <w:r w:rsidR="00A04FBE" w:rsidRPr="00A04FBE">
        <w:rPr>
          <w:rFonts w:ascii="Raleway" w:hAnsi="Raleway"/>
          <w:sz w:val="16"/>
          <w:szCs w:val="16"/>
        </w:rPr>
        <w:t>El derecho a una segunda opinión. Ventajas, barreras y recomendaciones para su ejercicio responsable</w:t>
      </w:r>
      <w:r w:rsidR="00A04FBE">
        <w:rPr>
          <w:rFonts w:ascii="Raleway" w:hAnsi="Raleway"/>
          <w:sz w:val="16"/>
          <w:szCs w:val="16"/>
        </w:rPr>
        <w:t xml:space="preserve">, </w:t>
      </w:r>
      <w:hyperlink r:id="rId11" w:history="1">
        <w:r w:rsidR="00A04FBE" w:rsidRPr="00A04FBE">
          <w:rPr>
            <w:rStyle w:val="Hipervnculo"/>
            <w:rFonts w:ascii="Raleway" w:hAnsi="Raleway"/>
            <w:sz w:val="16"/>
            <w:szCs w:val="16"/>
          </w:rPr>
          <w:t>Vol. 21. Núm. 3.</w:t>
        </w:r>
      </w:hyperlink>
      <w:r w:rsidR="00AA176A">
        <w:rPr>
          <w:rFonts w:ascii="Raleway" w:hAnsi="Raleway"/>
          <w:sz w:val="16"/>
          <w:szCs w:val="16"/>
        </w:rPr>
        <w:t xml:space="preserve"> </w:t>
      </w:r>
      <w:r w:rsidR="00A04FBE" w:rsidRPr="00A04FBE">
        <w:rPr>
          <w:rFonts w:ascii="Raleway" w:hAnsi="Raleway"/>
          <w:sz w:val="16"/>
          <w:szCs w:val="16"/>
        </w:rPr>
        <w:t>Páginas 120-128 (mayo 2006</w:t>
      </w:r>
      <w:r w:rsidR="00AA176A">
        <w:rPr>
          <w:rFonts w:ascii="Raleway" w:hAnsi="Raleway"/>
          <w:sz w:val="16"/>
          <w:szCs w:val="16"/>
        </w:rPr>
        <w:t xml:space="preserve">, </w:t>
      </w:r>
      <w:r w:rsidR="00AA176A" w:rsidRPr="00AA176A">
        <w:rPr>
          <w:rFonts w:ascii="Raleway" w:hAnsi="Raleway"/>
          <w:sz w:val="16"/>
          <w:szCs w:val="16"/>
        </w:rPr>
        <w:t>DOI: </w:t>
      </w:r>
      <w:hyperlink r:id="rId12" w:history="1">
        <w:r w:rsidR="00AA176A" w:rsidRPr="00AA176A">
          <w:rPr>
            <w:rStyle w:val="Hipervnculo"/>
            <w:rFonts w:ascii="Raleway" w:hAnsi="Raleway"/>
            <w:sz w:val="16"/>
            <w:szCs w:val="16"/>
          </w:rPr>
          <w:t>10.1016/S1134-282X(06)70767-9</w:t>
        </w:r>
      </w:hyperlink>
    </w:p>
  </w:footnote>
  <w:footnote w:id="7">
    <w:p w14:paraId="29659EFF" w14:textId="61DEBEDE" w:rsidR="00AC4F72" w:rsidRPr="00B541E8" w:rsidRDefault="00AC4F72">
      <w:pPr>
        <w:pStyle w:val="Textonotapie"/>
        <w:rPr>
          <w:rFonts w:ascii="Raleway" w:hAnsi="Raleway" w:cs="Times New Roman"/>
          <w:sz w:val="16"/>
          <w:szCs w:val="16"/>
          <w:lang w:val="es-ES_tradnl"/>
        </w:rPr>
      </w:pPr>
      <w:r w:rsidRPr="00B541E8">
        <w:rPr>
          <w:rStyle w:val="Refdenotaalpie"/>
          <w:rFonts w:ascii="Raleway" w:hAnsi="Raleway" w:cs="Times New Roman"/>
          <w:sz w:val="16"/>
          <w:szCs w:val="16"/>
        </w:rPr>
        <w:footnoteRef/>
      </w:r>
      <w:r w:rsidRPr="00B541E8">
        <w:rPr>
          <w:rFonts w:ascii="Raleway" w:hAnsi="Raleway" w:cs="Times New Roman"/>
          <w:sz w:val="16"/>
          <w:szCs w:val="16"/>
        </w:rPr>
        <w:t xml:space="preserve"> </w:t>
      </w:r>
      <w:r w:rsidRPr="00B541E8">
        <w:rPr>
          <w:rFonts w:ascii="Raleway" w:hAnsi="Raleway" w:cs="Times New Roman"/>
          <w:sz w:val="16"/>
          <w:szCs w:val="16"/>
          <w:lang w:val="es-ES_tradnl"/>
        </w:rPr>
        <w:t>Ídem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5106" w14:textId="0D731A3F" w:rsidR="009B2F6A" w:rsidRDefault="009B2F6A">
    <w:pPr>
      <w:pStyle w:val="Encabezado"/>
    </w:pPr>
    <w:r w:rsidRPr="009B2F6A">
      <w:rPr>
        <w:noProof/>
      </w:rPr>
      <w:drawing>
        <wp:inline distT="0" distB="0" distL="0" distR="0" wp14:anchorId="7C1DA30F" wp14:editId="78CC3014">
          <wp:extent cx="1717078" cy="5424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402" cy="55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5AC78" w14:textId="77777777" w:rsidR="007C0878" w:rsidRDefault="007C0878">
    <w:pPr>
      <w:pStyle w:val="Encabezado"/>
    </w:pPr>
  </w:p>
  <w:p w14:paraId="72EEC1A6" w14:textId="77777777" w:rsidR="009B2F6A" w:rsidRDefault="009B2F6A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3278"/>
    <w:multiLevelType w:val="hybridMultilevel"/>
    <w:tmpl w:val="688E9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6D3"/>
    <w:multiLevelType w:val="multilevel"/>
    <w:tmpl w:val="801C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622141"/>
    <w:multiLevelType w:val="hybridMultilevel"/>
    <w:tmpl w:val="CDF82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80CAE"/>
    <w:multiLevelType w:val="hybridMultilevel"/>
    <w:tmpl w:val="E0302D10"/>
    <w:lvl w:ilvl="0" w:tplc="2662F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24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2B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2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64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85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F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1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F24A1"/>
    <w:multiLevelType w:val="hybridMultilevel"/>
    <w:tmpl w:val="F02A34B8"/>
    <w:lvl w:ilvl="0" w:tplc="EA80C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A4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C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EF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EA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8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A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0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C4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CF1091"/>
    <w:multiLevelType w:val="hybridMultilevel"/>
    <w:tmpl w:val="5B00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70733"/>
    <w:multiLevelType w:val="hybridMultilevel"/>
    <w:tmpl w:val="C8E48C92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17A1CD7"/>
    <w:multiLevelType w:val="hybridMultilevel"/>
    <w:tmpl w:val="21925C74"/>
    <w:lvl w:ilvl="0" w:tplc="0C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13277234"/>
    <w:multiLevelType w:val="hybridMultilevel"/>
    <w:tmpl w:val="00DA1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F48"/>
    <w:multiLevelType w:val="multilevel"/>
    <w:tmpl w:val="537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F2D53"/>
    <w:multiLevelType w:val="hybridMultilevel"/>
    <w:tmpl w:val="B2D072B4"/>
    <w:lvl w:ilvl="0" w:tplc="8B8CF2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82F6E"/>
    <w:multiLevelType w:val="hybridMultilevel"/>
    <w:tmpl w:val="EDE069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971D1"/>
    <w:multiLevelType w:val="hybridMultilevel"/>
    <w:tmpl w:val="4D8A0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06E6E"/>
    <w:multiLevelType w:val="hybridMultilevel"/>
    <w:tmpl w:val="84D09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35DCF"/>
    <w:multiLevelType w:val="hybridMultilevel"/>
    <w:tmpl w:val="6498980E"/>
    <w:lvl w:ilvl="0" w:tplc="6CE4F862">
      <w:numFmt w:val="bullet"/>
      <w:lvlText w:val="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1575C"/>
    <w:multiLevelType w:val="hybridMultilevel"/>
    <w:tmpl w:val="7468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37ADE"/>
    <w:multiLevelType w:val="hybridMultilevel"/>
    <w:tmpl w:val="E0C22AA8"/>
    <w:lvl w:ilvl="0" w:tplc="CAD4A576">
      <w:numFmt w:val="bullet"/>
      <w:lvlText w:val=""/>
      <w:lvlJc w:val="left"/>
      <w:pPr>
        <w:ind w:left="7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D7E2A62">
      <w:numFmt w:val="bullet"/>
      <w:lvlText w:val="o"/>
      <w:lvlJc w:val="left"/>
      <w:pPr>
        <w:ind w:left="1462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DB23B34">
      <w:numFmt w:val="bullet"/>
      <w:lvlText w:val=""/>
      <w:lvlJc w:val="left"/>
      <w:pPr>
        <w:ind w:left="2182" w:hanging="3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B2A4E65C">
      <w:numFmt w:val="bullet"/>
      <w:lvlText w:val="•"/>
      <w:lvlJc w:val="left"/>
      <w:pPr>
        <w:ind w:left="2180" w:hanging="327"/>
      </w:pPr>
      <w:rPr>
        <w:rFonts w:hint="default"/>
        <w:lang w:val="es-ES" w:eastAsia="en-US" w:bidi="ar-SA"/>
      </w:rPr>
    </w:lvl>
    <w:lvl w:ilvl="4" w:tplc="F28CA758">
      <w:numFmt w:val="bullet"/>
      <w:lvlText w:val="•"/>
      <w:lvlJc w:val="left"/>
      <w:pPr>
        <w:ind w:left="3103" w:hanging="327"/>
      </w:pPr>
      <w:rPr>
        <w:rFonts w:hint="default"/>
        <w:lang w:val="es-ES" w:eastAsia="en-US" w:bidi="ar-SA"/>
      </w:rPr>
    </w:lvl>
    <w:lvl w:ilvl="5" w:tplc="6632251A">
      <w:numFmt w:val="bullet"/>
      <w:lvlText w:val="•"/>
      <w:lvlJc w:val="left"/>
      <w:pPr>
        <w:ind w:left="4027" w:hanging="327"/>
      </w:pPr>
      <w:rPr>
        <w:rFonts w:hint="default"/>
        <w:lang w:val="es-ES" w:eastAsia="en-US" w:bidi="ar-SA"/>
      </w:rPr>
    </w:lvl>
    <w:lvl w:ilvl="6" w:tplc="AEA46B64">
      <w:numFmt w:val="bullet"/>
      <w:lvlText w:val="•"/>
      <w:lvlJc w:val="left"/>
      <w:pPr>
        <w:ind w:left="4951" w:hanging="327"/>
      </w:pPr>
      <w:rPr>
        <w:rFonts w:hint="default"/>
        <w:lang w:val="es-ES" w:eastAsia="en-US" w:bidi="ar-SA"/>
      </w:rPr>
    </w:lvl>
    <w:lvl w:ilvl="7" w:tplc="6D32A3A6">
      <w:numFmt w:val="bullet"/>
      <w:lvlText w:val="•"/>
      <w:lvlJc w:val="left"/>
      <w:pPr>
        <w:ind w:left="5875" w:hanging="327"/>
      </w:pPr>
      <w:rPr>
        <w:rFonts w:hint="default"/>
        <w:lang w:val="es-ES" w:eastAsia="en-US" w:bidi="ar-SA"/>
      </w:rPr>
    </w:lvl>
    <w:lvl w:ilvl="8" w:tplc="A3FC7A4A">
      <w:numFmt w:val="bullet"/>
      <w:lvlText w:val="•"/>
      <w:lvlJc w:val="left"/>
      <w:pPr>
        <w:ind w:left="6798" w:hanging="327"/>
      </w:pPr>
      <w:rPr>
        <w:rFonts w:hint="default"/>
        <w:lang w:val="es-ES" w:eastAsia="en-US" w:bidi="ar-SA"/>
      </w:rPr>
    </w:lvl>
  </w:abstractNum>
  <w:abstractNum w:abstractNumId="17" w15:restartNumberingAfterBreak="0">
    <w:nsid w:val="23CB48E7"/>
    <w:multiLevelType w:val="hybridMultilevel"/>
    <w:tmpl w:val="6B3C3608"/>
    <w:lvl w:ilvl="0" w:tplc="3D2418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D6C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65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C0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A8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28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6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E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62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82892"/>
    <w:multiLevelType w:val="hybridMultilevel"/>
    <w:tmpl w:val="46F48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17305"/>
    <w:multiLevelType w:val="hybridMultilevel"/>
    <w:tmpl w:val="8AE03A42"/>
    <w:lvl w:ilvl="0" w:tplc="61685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9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A1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2B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4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AD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6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F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5A1A06"/>
    <w:multiLevelType w:val="hybridMultilevel"/>
    <w:tmpl w:val="C184671A"/>
    <w:lvl w:ilvl="0" w:tplc="0FC8C39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03A6F"/>
    <w:multiLevelType w:val="multilevel"/>
    <w:tmpl w:val="E4C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B245B"/>
    <w:multiLevelType w:val="hybridMultilevel"/>
    <w:tmpl w:val="EC10AA2A"/>
    <w:lvl w:ilvl="0" w:tplc="8738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8F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A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AD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8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81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F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2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AD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D052F7D"/>
    <w:multiLevelType w:val="hybridMultilevel"/>
    <w:tmpl w:val="D0BC5DD0"/>
    <w:lvl w:ilvl="0" w:tplc="8BE2E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86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2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0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68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A5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EA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00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67383"/>
    <w:multiLevelType w:val="hybridMultilevel"/>
    <w:tmpl w:val="62862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64F6E"/>
    <w:multiLevelType w:val="multilevel"/>
    <w:tmpl w:val="D28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D36D98"/>
    <w:multiLevelType w:val="multilevel"/>
    <w:tmpl w:val="7D9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2C3CD"/>
    <w:multiLevelType w:val="hybridMultilevel"/>
    <w:tmpl w:val="51E09358"/>
    <w:lvl w:ilvl="0" w:tplc="21565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F02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AB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1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8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3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8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2D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07562"/>
    <w:multiLevelType w:val="hybridMultilevel"/>
    <w:tmpl w:val="E7902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94A7C"/>
    <w:multiLevelType w:val="hybridMultilevel"/>
    <w:tmpl w:val="C478B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44139"/>
    <w:multiLevelType w:val="hybridMultilevel"/>
    <w:tmpl w:val="D96A6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30179"/>
    <w:multiLevelType w:val="hybridMultilevel"/>
    <w:tmpl w:val="3A367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E160B"/>
    <w:multiLevelType w:val="hybridMultilevel"/>
    <w:tmpl w:val="C3F89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78CC"/>
    <w:multiLevelType w:val="hybridMultilevel"/>
    <w:tmpl w:val="907C5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31682"/>
    <w:multiLevelType w:val="hybridMultilevel"/>
    <w:tmpl w:val="5DEC7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C02E9"/>
    <w:multiLevelType w:val="hybridMultilevel"/>
    <w:tmpl w:val="9274D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B26A1"/>
    <w:multiLevelType w:val="hybridMultilevel"/>
    <w:tmpl w:val="5E7C1A56"/>
    <w:lvl w:ilvl="0" w:tplc="95463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4C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84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4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C4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2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8A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0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07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665030"/>
    <w:multiLevelType w:val="hybridMultilevel"/>
    <w:tmpl w:val="024EBFD2"/>
    <w:lvl w:ilvl="0" w:tplc="5B6801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1A04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94F8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2B2B3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358B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6637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BC0A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B1C7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A0E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6C485B68"/>
    <w:multiLevelType w:val="hybridMultilevel"/>
    <w:tmpl w:val="F05EE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55EF2"/>
    <w:multiLevelType w:val="hybridMultilevel"/>
    <w:tmpl w:val="4DDA17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919EC"/>
    <w:multiLevelType w:val="hybridMultilevel"/>
    <w:tmpl w:val="5C0EDAB2"/>
    <w:lvl w:ilvl="0" w:tplc="0C0A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1" w15:restartNumberingAfterBreak="0">
    <w:nsid w:val="7D6F6150"/>
    <w:multiLevelType w:val="hybridMultilevel"/>
    <w:tmpl w:val="85F45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94025">
    <w:abstractNumId w:val="3"/>
  </w:num>
  <w:num w:numId="2" w16cid:durableId="480848800">
    <w:abstractNumId w:val="27"/>
  </w:num>
  <w:num w:numId="3" w16cid:durableId="588467691">
    <w:abstractNumId w:val="23"/>
  </w:num>
  <w:num w:numId="4" w16cid:durableId="2121757319">
    <w:abstractNumId w:val="17"/>
  </w:num>
  <w:num w:numId="5" w16cid:durableId="294801931">
    <w:abstractNumId w:val="1"/>
  </w:num>
  <w:num w:numId="6" w16cid:durableId="256865471">
    <w:abstractNumId w:val="15"/>
  </w:num>
  <w:num w:numId="7" w16cid:durableId="1505590244">
    <w:abstractNumId w:val="12"/>
  </w:num>
  <w:num w:numId="8" w16cid:durableId="1221940195">
    <w:abstractNumId w:val="16"/>
  </w:num>
  <w:num w:numId="9" w16cid:durableId="1574272964">
    <w:abstractNumId w:val="31"/>
  </w:num>
  <w:num w:numId="10" w16cid:durableId="1488479466">
    <w:abstractNumId w:val="21"/>
  </w:num>
  <w:num w:numId="11" w16cid:durableId="1931695958">
    <w:abstractNumId w:val="24"/>
  </w:num>
  <w:num w:numId="12" w16cid:durableId="1150288637">
    <w:abstractNumId w:val="22"/>
  </w:num>
  <w:num w:numId="13" w16cid:durableId="1176967977">
    <w:abstractNumId w:val="19"/>
  </w:num>
  <w:num w:numId="14" w16cid:durableId="1759254390">
    <w:abstractNumId w:val="4"/>
  </w:num>
  <w:num w:numId="15" w16cid:durableId="378633664">
    <w:abstractNumId w:val="8"/>
  </w:num>
  <w:num w:numId="16" w16cid:durableId="50351397">
    <w:abstractNumId w:val="34"/>
  </w:num>
  <w:num w:numId="17" w16cid:durableId="1565987082">
    <w:abstractNumId w:val="36"/>
  </w:num>
  <w:num w:numId="18" w16cid:durableId="623580170">
    <w:abstractNumId w:val="9"/>
  </w:num>
  <w:num w:numId="19" w16cid:durableId="429475448">
    <w:abstractNumId w:val="14"/>
  </w:num>
  <w:num w:numId="20" w16cid:durableId="650839720">
    <w:abstractNumId w:val="29"/>
  </w:num>
  <w:num w:numId="21" w16cid:durableId="1640497911">
    <w:abstractNumId w:val="39"/>
  </w:num>
  <w:num w:numId="22" w16cid:durableId="282470427">
    <w:abstractNumId w:val="10"/>
  </w:num>
  <w:num w:numId="23" w16cid:durableId="975530724">
    <w:abstractNumId w:val="20"/>
  </w:num>
  <w:num w:numId="24" w16cid:durableId="1902519291">
    <w:abstractNumId w:val="0"/>
  </w:num>
  <w:num w:numId="25" w16cid:durableId="1937131993">
    <w:abstractNumId w:val="37"/>
  </w:num>
  <w:num w:numId="26" w16cid:durableId="1888486228">
    <w:abstractNumId w:val="38"/>
  </w:num>
  <w:num w:numId="27" w16cid:durableId="1910143319">
    <w:abstractNumId w:val="28"/>
  </w:num>
  <w:num w:numId="28" w16cid:durableId="1096291756">
    <w:abstractNumId w:val="6"/>
  </w:num>
  <w:num w:numId="29" w16cid:durableId="1567914528">
    <w:abstractNumId w:val="41"/>
  </w:num>
  <w:num w:numId="30" w16cid:durableId="348720650">
    <w:abstractNumId w:val="30"/>
  </w:num>
  <w:num w:numId="31" w16cid:durableId="1323508967">
    <w:abstractNumId w:val="35"/>
  </w:num>
  <w:num w:numId="32" w16cid:durableId="402989361">
    <w:abstractNumId w:val="13"/>
  </w:num>
  <w:num w:numId="33" w16cid:durableId="226500242">
    <w:abstractNumId w:val="5"/>
  </w:num>
  <w:num w:numId="34" w16cid:durableId="1479493644">
    <w:abstractNumId w:val="18"/>
  </w:num>
  <w:num w:numId="35" w16cid:durableId="654652391">
    <w:abstractNumId w:val="32"/>
  </w:num>
  <w:num w:numId="36" w16cid:durableId="2044018710">
    <w:abstractNumId w:val="33"/>
  </w:num>
  <w:num w:numId="37" w16cid:durableId="5065536">
    <w:abstractNumId w:val="7"/>
  </w:num>
  <w:num w:numId="38" w16cid:durableId="1103693433">
    <w:abstractNumId w:val="40"/>
  </w:num>
  <w:num w:numId="39" w16cid:durableId="265624128">
    <w:abstractNumId w:val="25"/>
  </w:num>
  <w:num w:numId="40" w16cid:durableId="1283076312">
    <w:abstractNumId w:val="26"/>
  </w:num>
  <w:num w:numId="41" w16cid:durableId="84885520">
    <w:abstractNumId w:val="11"/>
  </w:num>
  <w:num w:numId="42" w16cid:durableId="16810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11"/>
    <w:rsid w:val="000005B4"/>
    <w:rsid w:val="000007AC"/>
    <w:rsid w:val="000025E9"/>
    <w:rsid w:val="0000287D"/>
    <w:rsid w:val="00002F77"/>
    <w:rsid w:val="0000319E"/>
    <w:rsid w:val="00003855"/>
    <w:rsid w:val="00004604"/>
    <w:rsid w:val="0000479D"/>
    <w:rsid w:val="00004950"/>
    <w:rsid w:val="00006E51"/>
    <w:rsid w:val="00010520"/>
    <w:rsid w:val="0001111B"/>
    <w:rsid w:val="0001122D"/>
    <w:rsid w:val="0001235A"/>
    <w:rsid w:val="000144BE"/>
    <w:rsid w:val="00014CAE"/>
    <w:rsid w:val="00014FA4"/>
    <w:rsid w:val="000200FF"/>
    <w:rsid w:val="00022800"/>
    <w:rsid w:val="000231B5"/>
    <w:rsid w:val="00023C73"/>
    <w:rsid w:val="000252CB"/>
    <w:rsid w:val="00025FCB"/>
    <w:rsid w:val="0002641D"/>
    <w:rsid w:val="00026599"/>
    <w:rsid w:val="0002691C"/>
    <w:rsid w:val="00026EE5"/>
    <w:rsid w:val="00027945"/>
    <w:rsid w:val="000310E0"/>
    <w:rsid w:val="00031622"/>
    <w:rsid w:val="000318F5"/>
    <w:rsid w:val="000333C8"/>
    <w:rsid w:val="00033DCA"/>
    <w:rsid w:val="00033F9E"/>
    <w:rsid w:val="000347F4"/>
    <w:rsid w:val="000356DF"/>
    <w:rsid w:val="00036E30"/>
    <w:rsid w:val="00040236"/>
    <w:rsid w:val="0004060C"/>
    <w:rsid w:val="00041037"/>
    <w:rsid w:val="00041779"/>
    <w:rsid w:val="00041BCF"/>
    <w:rsid w:val="00042ECE"/>
    <w:rsid w:val="00042FF3"/>
    <w:rsid w:val="000436B5"/>
    <w:rsid w:val="00047A78"/>
    <w:rsid w:val="00047F7B"/>
    <w:rsid w:val="000501F4"/>
    <w:rsid w:val="00052E21"/>
    <w:rsid w:val="000541F0"/>
    <w:rsid w:val="00054FA4"/>
    <w:rsid w:val="00057A81"/>
    <w:rsid w:val="00057C16"/>
    <w:rsid w:val="00057CE1"/>
    <w:rsid w:val="00057DB2"/>
    <w:rsid w:val="000604F1"/>
    <w:rsid w:val="000606DA"/>
    <w:rsid w:val="00061068"/>
    <w:rsid w:val="000615E9"/>
    <w:rsid w:val="0006261A"/>
    <w:rsid w:val="00062D7E"/>
    <w:rsid w:val="000635E0"/>
    <w:rsid w:val="00063658"/>
    <w:rsid w:val="00071244"/>
    <w:rsid w:val="0007175B"/>
    <w:rsid w:val="000717CD"/>
    <w:rsid w:val="00073E4A"/>
    <w:rsid w:val="00074434"/>
    <w:rsid w:val="00074886"/>
    <w:rsid w:val="00074997"/>
    <w:rsid w:val="00075206"/>
    <w:rsid w:val="000764C7"/>
    <w:rsid w:val="00077DF6"/>
    <w:rsid w:val="00077E54"/>
    <w:rsid w:val="00081AC9"/>
    <w:rsid w:val="00081DC1"/>
    <w:rsid w:val="0008340F"/>
    <w:rsid w:val="00084682"/>
    <w:rsid w:val="0008542C"/>
    <w:rsid w:val="00085896"/>
    <w:rsid w:val="00085C96"/>
    <w:rsid w:val="00087EDF"/>
    <w:rsid w:val="00090FF1"/>
    <w:rsid w:val="000914B7"/>
    <w:rsid w:val="000917EA"/>
    <w:rsid w:val="00091960"/>
    <w:rsid w:val="00092475"/>
    <w:rsid w:val="000933EC"/>
    <w:rsid w:val="00093B79"/>
    <w:rsid w:val="00095A6A"/>
    <w:rsid w:val="000968C9"/>
    <w:rsid w:val="00096A32"/>
    <w:rsid w:val="000A1AA6"/>
    <w:rsid w:val="000A28A3"/>
    <w:rsid w:val="000A2A56"/>
    <w:rsid w:val="000A3A4F"/>
    <w:rsid w:val="000A503C"/>
    <w:rsid w:val="000A6ACD"/>
    <w:rsid w:val="000A758F"/>
    <w:rsid w:val="000A7A9F"/>
    <w:rsid w:val="000B095D"/>
    <w:rsid w:val="000B108D"/>
    <w:rsid w:val="000B19A7"/>
    <w:rsid w:val="000B27B1"/>
    <w:rsid w:val="000B2A85"/>
    <w:rsid w:val="000B56CC"/>
    <w:rsid w:val="000B62D1"/>
    <w:rsid w:val="000B6D9F"/>
    <w:rsid w:val="000C0365"/>
    <w:rsid w:val="000C0729"/>
    <w:rsid w:val="000C0825"/>
    <w:rsid w:val="000C0B64"/>
    <w:rsid w:val="000C3C86"/>
    <w:rsid w:val="000C52C4"/>
    <w:rsid w:val="000C5638"/>
    <w:rsid w:val="000C5EC6"/>
    <w:rsid w:val="000C6BDC"/>
    <w:rsid w:val="000C7025"/>
    <w:rsid w:val="000C77F0"/>
    <w:rsid w:val="000C7BDF"/>
    <w:rsid w:val="000C7D12"/>
    <w:rsid w:val="000D0878"/>
    <w:rsid w:val="000D0B6E"/>
    <w:rsid w:val="000D0D1D"/>
    <w:rsid w:val="000D0FBA"/>
    <w:rsid w:val="000D258E"/>
    <w:rsid w:val="000D4505"/>
    <w:rsid w:val="000D490B"/>
    <w:rsid w:val="000D59BD"/>
    <w:rsid w:val="000D6A12"/>
    <w:rsid w:val="000D6E7F"/>
    <w:rsid w:val="000D7590"/>
    <w:rsid w:val="000E03C4"/>
    <w:rsid w:val="000E1D7F"/>
    <w:rsid w:val="000E40DB"/>
    <w:rsid w:val="000E4EEC"/>
    <w:rsid w:val="000E5CE6"/>
    <w:rsid w:val="000E60B1"/>
    <w:rsid w:val="000E64C4"/>
    <w:rsid w:val="000E709A"/>
    <w:rsid w:val="000E7514"/>
    <w:rsid w:val="000F094A"/>
    <w:rsid w:val="000F3113"/>
    <w:rsid w:val="000F47FA"/>
    <w:rsid w:val="000F497A"/>
    <w:rsid w:val="000F5150"/>
    <w:rsid w:val="000F5B06"/>
    <w:rsid w:val="000F5C8D"/>
    <w:rsid w:val="000F62E3"/>
    <w:rsid w:val="0010108D"/>
    <w:rsid w:val="001016B3"/>
    <w:rsid w:val="001019E7"/>
    <w:rsid w:val="00101CA4"/>
    <w:rsid w:val="00102071"/>
    <w:rsid w:val="0010616C"/>
    <w:rsid w:val="00106F2B"/>
    <w:rsid w:val="00107ECC"/>
    <w:rsid w:val="00110816"/>
    <w:rsid w:val="00111EBC"/>
    <w:rsid w:val="00112238"/>
    <w:rsid w:val="00112765"/>
    <w:rsid w:val="00115E4E"/>
    <w:rsid w:val="00116126"/>
    <w:rsid w:val="001166CD"/>
    <w:rsid w:val="00117593"/>
    <w:rsid w:val="001175C3"/>
    <w:rsid w:val="00120C0C"/>
    <w:rsid w:val="00121E2A"/>
    <w:rsid w:val="00121E91"/>
    <w:rsid w:val="001225FA"/>
    <w:rsid w:val="00122807"/>
    <w:rsid w:val="00122EC9"/>
    <w:rsid w:val="001235E4"/>
    <w:rsid w:val="001242C3"/>
    <w:rsid w:val="00126BC3"/>
    <w:rsid w:val="00127CF6"/>
    <w:rsid w:val="00130888"/>
    <w:rsid w:val="001310F7"/>
    <w:rsid w:val="00131ABE"/>
    <w:rsid w:val="00132841"/>
    <w:rsid w:val="00133310"/>
    <w:rsid w:val="001348EA"/>
    <w:rsid w:val="00135F3C"/>
    <w:rsid w:val="00136256"/>
    <w:rsid w:val="00136378"/>
    <w:rsid w:val="001372EA"/>
    <w:rsid w:val="00141799"/>
    <w:rsid w:val="00141968"/>
    <w:rsid w:val="00141BFB"/>
    <w:rsid w:val="0014267E"/>
    <w:rsid w:val="00142C0B"/>
    <w:rsid w:val="001433AF"/>
    <w:rsid w:val="00144AD7"/>
    <w:rsid w:val="00144DB7"/>
    <w:rsid w:val="0014590A"/>
    <w:rsid w:val="00145D53"/>
    <w:rsid w:val="00146140"/>
    <w:rsid w:val="0014759F"/>
    <w:rsid w:val="0015136A"/>
    <w:rsid w:val="00151CC1"/>
    <w:rsid w:val="0015272B"/>
    <w:rsid w:val="001535C2"/>
    <w:rsid w:val="00153BCA"/>
    <w:rsid w:val="00153E21"/>
    <w:rsid w:val="001555D2"/>
    <w:rsid w:val="001556FC"/>
    <w:rsid w:val="00155F70"/>
    <w:rsid w:val="00157096"/>
    <w:rsid w:val="00157907"/>
    <w:rsid w:val="001605A5"/>
    <w:rsid w:val="001606F1"/>
    <w:rsid w:val="00161732"/>
    <w:rsid w:val="001621D9"/>
    <w:rsid w:val="001629EF"/>
    <w:rsid w:val="00163EB3"/>
    <w:rsid w:val="001640E2"/>
    <w:rsid w:val="00166DF3"/>
    <w:rsid w:val="00172925"/>
    <w:rsid w:val="00174306"/>
    <w:rsid w:val="00174F5C"/>
    <w:rsid w:val="00181069"/>
    <w:rsid w:val="00182AD9"/>
    <w:rsid w:val="00184FA9"/>
    <w:rsid w:val="00185879"/>
    <w:rsid w:val="00186A98"/>
    <w:rsid w:val="0018700F"/>
    <w:rsid w:val="00187C96"/>
    <w:rsid w:val="00190CEB"/>
    <w:rsid w:val="0019156E"/>
    <w:rsid w:val="00193284"/>
    <w:rsid w:val="00193661"/>
    <w:rsid w:val="00193D33"/>
    <w:rsid w:val="00193EEE"/>
    <w:rsid w:val="0019425A"/>
    <w:rsid w:val="00194873"/>
    <w:rsid w:val="00194958"/>
    <w:rsid w:val="00195B25"/>
    <w:rsid w:val="001965DF"/>
    <w:rsid w:val="001A0316"/>
    <w:rsid w:val="001A032B"/>
    <w:rsid w:val="001A3D5D"/>
    <w:rsid w:val="001A45D9"/>
    <w:rsid w:val="001A5482"/>
    <w:rsid w:val="001A7975"/>
    <w:rsid w:val="001AA9E7"/>
    <w:rsid w:val="001B0051"/>
    <w:rsid w:val="001B0507"/>
    <w:rsid w:val="001B20F2"/>
    <w:rsid w:val="001B319A"/>
    <w:rsid w:val="001B3BCD"/>
    <w:rsid w:val="001B3E81"/>
    <w:rsid w:val="001B5297"/>
    <w:rsid w:val="001B67A7"/>
    <w:rsid w:val="001B6DA5"/>
    <w:rsid w:val="001B7A3F"/>
    <w:rsid w:val="001C1299"/>
    <w:rsid w:val="001C3480"/>
    <w:rsid w:val="001C357B"/>
    <w:rsid w:val="001C3592"/>
    <w:rsid w:val="001C4200"/>
    <w:rsid w:val="001D03DB"/>
    <w:rsid w:val="001D121E"/>
    <w:rsid w:val="001D1986"/>
    <w:rsid w:val="001D1F99"/>
    <w:rsid w:val="001D2365"/>
    <w:rsid w:val="001D2722"/>
    <w:rsid w:val="001D3680"/>
    <w:rsid w:val="001D5891"/>
    <w:rsid w:val="001D68F3"/>
    <w:rsid w:val="001D6C7E"/>
    <w:rsid w:val="001D73C1"/>
    <w:rsid w:val="001E14EF"/>
    <w:rsid w:val="001E1CBC"/>
    <w:rsid w:val="001E3DE8"/>
    <w:rsid w:val="001E4204"/>
    <w:rsid w:val="001E49BB"/>
    <w:rsid w:val="001E4C03"/>
    <w:rsid w:val="001E4D37"/>
    <w:rsid w:val="001E5403"/>
    <w:rsid w:val="001E5AEE"/>
    <w:rsid w:val="001E603D"/>
    <w:rsid w:val="001E6933"/>
    <w:rsid w:val="001E7CCB"/>
    <w:rsid w:val="001F0747"/>
    <w:rsid w:val="001F08BB"/>
    <w:rsid w:val="001F0997"/>
    <w:rsid w:val="001F0AA0"/>
    <w:rsid w:val="001F1012"/>
    <w:rsid w:val="001F32A5"/>
    <w:rsid w:val="001F51B8"/>
    <w:rsid w:val="001F5F6A"/>
    <w:rsid w:val="001F689B"/>
    <w:rsid w:val="001F6C5E"/>
    <w:rsid w:val="001F78B6"/>
    <w:rsid w:val="001F7D4A"/>
    <w:rsid w:val="00200901"/>
    <w:rsid w:val="002014E4"/>
    <w:rsid w:val="00203B87"/>
    <w:rsid w:val="002041C5"/>
    <w:rsid w:val="00204596"/>
    <w:rsid w:val="002048A6"/>
    <w:rsid w:val="00204920"/>
    <w:rsid w:val="002056E2"/>
    <w:rsid w:val="0020706F"/>
    <w:rsid w:val="002075C0"/>
    <w:rsid w:val="0021103A"/>
    <w:rsid w:val="00211450"/>
    <w:rsid w:val="0021260A"/>
    <w:rsid w:val="002130C1"/>
    <w:rsid w:val="00213E10"/>
    <w:rsid w:val="00214209"/>
    <w:rsid w:val="00214310"/>
    <w:rsid w:val="00214FD1"/>
    <w:rsid w:val="0021538B"/>
    <w:rsid w:val="0021682B"/>
    <w:rsid w:val="00217326"/>
    <w:rsid w:val="002175B6"/>
    <w:rsid w:val="00217E4E"/>
    <w:rsid w:val="00220197"/>
    <w:rsid w:val="00220D6C"/>
    <w:rsid w:val="00222224"/>
    <w:rsid w:val="00222906"/>
    <w:rsid w:val="002270A6"/>
    <w:rsid w:val="00227429"/>
    <w:rsid w:val="00227881"/>
    <w:rsid w:val="00227FDB"/>
    <w:rsid w:val="002304BF"/>
    <w:rsid w:val="00231B35"/>
    <w:rsid w:val="00232294"/>
    <w:rsid w:val="00233566"/>
    <w:rsid w:val="002336D2"/>
    <w:rsid w:val="00233F35"/>
    <w:rsid w:val="00234666"/>
    <w:rsid w:val="00235F34"/>
    <w:rsid w:val="00237488"/>
    <w:rsid w:val="00237875"/>
    <w:rsid w:val="002401AF"/>
    <w:rsid w:val="00240EF8"/>
    <w:rsid w:val="00241774"/>
    <w:rsid w:val="002420D4"/>
    <w:rsid w:val="002429E7"/>
    <w:rsid w:val="00242A12"/>
    <w:rsid w:val="002432C1"/>
    <w:rsid w:val="002451C4"/>
    <w:rsid w:val="0024556D"/>
    <w:rsid w:val="00246B67"/>
    <w:rsid w:val="00247057"/>
    <w:rsid w:val="00250556"/>
    <w:rsid w:val="00253567"/>
    <w:rsid w:val="002539B0"/>
    <w:rsid w:val="00254AED"/>
    <w:rsid w:val="00254C10"/>
    <w:rsid w:val="00255A1C"/>
    <w:rsid w:val="0025696D"/>
    <w:rsid w:val="00256A2C"/>
    <w:rsid w:val="00256C48"/>
    <w:rsid w:val="00256CC8"/>
    <w:rsid w:val="00257C06"/>
    <w:rsid w:val="002606D5"/>
    <w:rsid w:val="00262667"/>
    <w:rsid w:val="00263588"/>
    <w:rsid w:val="00263C26"/>
    <w:rsid w:val="00265245"/>
    <w:rsid w:val="00266DD6"/>
    <w:rsid w:val="00274EE3"/>
    <w:rsid w:val="002766F2"/>
    <w:rsid w:val="00277536"/>
    <w:rsid w:val="00280482"/>
    <w:rsid w:val="00281CE2"/>
    <w:rsid w:val="00283753"/>
    <w:rsid w:val="00283F62"/>
    <w:rsid w:val="002849ED"/>
    <w:rsid w:val="002857E0"/>
    <w:rsid w:val="00286CF0"/>
    <w:rsid w:val="002879B4"/>
    <w:rsid w:val="00287C4F"/>
    <w:rsid w:val="00287F24"/>
    <w:rsid w:val="002901DC"/>
    <w:rsid w:val="0029095F"/>
    <w:rsid w:val="00291555"/>
    <w:rsid w:val="0029248D"/>
    <w:rsid w:val="00293189"/>
    <w:rsid w:val="002940D3"/>
    <w:rsid w:val="00297912"/>
    <w:rsid w:val="00297E77"/>
    <w:rsid w:val="00297FBA"/>
    <w:rsid w:val="002A2B40"/>
    <w:rsid w:val="002A4606"/>
    <w:rsid w:val="002A4B70"/>
    <w:rsid w:val="002A583B"/>
    <w:rsid w:val="002A6743"/>
    <w:rsid w:val="002A6AC6"/>
    <w:rsid w:val="002A7AEF"/>
    <w:rsid w:val="002B1B61"/>
    <w:rsid w:val="002B393D"/>
    <w:rsid w:val="002B54E0"/>
    <w:rsid w:val="002B6E64"/>
    <w:rsid w:val="002B7929"/>
    <w:rsid w:val="002C0903"/>
    <w:rsid w:val="002C1FB3"/>
    <w:rsid w:val="002C3B6E"/>
    <w:rsid w:val="002C5292"/>
    <w:rsid w:val="002C55D1"/>
    <w:rsid w:val="002D09EB"/>
    <w:rsid w:val="002D1088"/>
    <w:rsid w:val="002D267D"/>
    <w:rsid w:val="002D2EF4"/>
    <w:rsid w:val="002D3D24"/>
    <w:rsid w:val="002D4771"/>
    <w:rsid w:val="002D4844"/>
    <w:rsid w:val="002D49A0"/>
    <w:rsid w:val="002D5219"/>
    <w:rsid w:val="002D6450"/>
    <w:rsid w:val="002D6A62"/>
    <w:rsid w:val="002E0E00"/>
    <w:rsid w:val="002E2D85"/>
    <w:rsid w:val="002E32CD"/>
    <w:rsid w:val="002E36E6"/>
    <w:rsid w:val="002E3CF8"/>
    <w:rsid w:val="002E5F6E"/>
    <w:rsid w:val="002E68A5"/>
    <w:rsid w:val="002F093D"/>
    <w:rsid w:val="002F117C"/>
    <w:rsid w:val="002F13E8"/>
    <w:rsid w:val="002F31D4"/>
    <w:rsid w:val="002F56CE"/>
    <w:rsid w:val="0030321E"/>
    <w:rsid w:val="00305B74"/>
    <w:rsid w:val="00306A2C"/>
    <w:rsid w:val="00307567"/>
    <w:rsid w:val="00307EC3"/>
    <w:rsid w:val="003109F0"/>
    <w:rsid w:val="003110AD"/>
    <w:rsid w:val="003111E0"/>
    <w:rsid w:val="003126F2"/>
    <w:rsid w:val="003142AD"/>
    <w:rsid w:val="00314A4A"/>
    <w:rsid w:val="00315634"/>
    <w:rsid w:val="00315ACB"/>
    <w:rsid w:val="00316DE6"/>
    <w:rsid w:val="0031B344"/>
    <w:rsid w:val="0032071E"/>
    <w:rsid w:val="00321715"/>
    <w:rsid w:val="0032271D"/>
    <w:rsid w:val="00322E5C"/>
    <w:rsid w:val="00323155"/>
    <w:rsid w:val="00323CB9"/>
    <w:rsid w:val="00324505"/>
    <w:rsid w:val="00324C39"/>
    <w:rsid w:val="00326664"/>
    <w:rsid w:val="00331FB4"/>
    <w:rsid w:val="003361F6"/>
    <w:rsid w:val="003402B2"/>
    <w:rsid w:val="00341677"/>
    <w:rsid w:val="003422E2"/>
    <w:rsid w:val="00343C22"/>
    <w:rsid w:val="00343F2D"/>
    <w:rsid w:val="00350E48"/>
    <w:rsid w:val="003519F9"/>
    <w:rsid w:val="00351BC8"/>
    <w:rsid w:val="003520DA"/>
    <w:rsid w:val="0035270D"/>
    <w:rsid w:val="00352CDC"/>
    <w:rsid w:val="003530E9"/>
    <w:rsid w:val="0035328A"/>
    <w:rsid w:val="00353A11"/>
    <w:rsid w:val="00354B80"/>
    <w:rsid w:val="003559D8"/>
    <w:rsid w:val="00356F92"/>
    <w:rsid w:val="00357007"/>
    <w:rsid w:val="0035BA14"/>
    <w:rsid w:val="00360E41"/>
    <w:rsid w:val="00361805"/>
    <w:rsid w:val="00361A4A"/>
    <w:rsid w:val="00362AB8"/>
    <w:rsid w:val="0036343E"/>
    <w:rsid w:val="003634D1"/>
    <w:rsid w:val="003636A1"/>
    <w:rsid w:val="00364B3B"/>
    <w:rsid w:val="00364F40"/>
    <w:rsid w:val="003679A0"/>
    <w:rsid w:val="00367C69"/>
    <w:rsid w:val="00367EF9"/>
    <w:rsid w:val="00370106"/>
    <w:rsid w:val="0037146E"/>
    <w:rsid w:val="0037292D"/>
    <w:rsid w:val="00372D54"/>
    <w:rsid w:val="0037386D"/>
    <w:rsid w:val="0037390F"/>
    <w:rsid w:val="00374065"/>
    <w:rsid w:val="0037528C"/>
    <w:rsid w:val="003763C1"/>
    <w:rsid w:val="00376947"/>
    <w:rsid w:val="003804AD"/>
    <w:rsid w:val="003827EF"/>
    <w:rsid w:val="003830D1"/>
    <w:rsid w:val="00383361"/>
    <w:rsid w:val="003877B8"/>
    <w:rsid w:val="003907E8"/>
    <w:rsid w:val="00390A79"/>
    <w:rsid w:val="003917FC"/>
    <w:rsid w:val="00391B5D"/>
    <w:rsid w:val="0039451D"/>
    <w:rsid w:val="00394AD2"/>
    <w:rsid w:val="00394BAE"/>
    <w:rsid w:val="00394F71"/>
    <w:rsid w:val="0039535F"/>
    <w:rsid w:val="0039543B"/>
    <w:rsid w:val="00396182"/>
    <w:rsid w:val="00397018"/>
    <w:rsid w:val="00397BF1"/>
    <w:rsid w:val="003A0195"/>
    <w:rsid w:val="003A1097"/>
    <w:rsid w:val="003A155C"/>
    <w:rsid w:val="003A17B7"/>
    <w:rsid w:val="003A2932"/>
    <w:rsid w:val="003A2EE3"/>
    <w:rsid w:val="003A438D"/>
    <w:rsid w:val="003A56A7"/>
    <w:rsid w:val="003B2892"/>
    <w:rsid w:val="003B4C04"/>
    <w:rsid w:val="003B5470"/>
    <w:rsid w:val="003B6644"/>
    <w:rsid w:val="003B7693"/>
    <w:rsid w:val="003C0C42"/>
    <w:rsid w:val="003C18A7"/>
    <w:rsid w:val="003C1A89"/>
    <w:rsid w:val="003C1C15"/>
    <w:rsid w:val="003C3ABC"/>
    <w:rsid w:val="003C43D2"/>
    <w:rsid w:val="003C4A14"/>
    <w:rsid w:val="003C4D80"/>
    <w:rsid w:val="003C5FB0"/>
    <w:rsid w:val="003C6257"/>
    <w:rsid w:val="003C6471"/>
    <w:rsid w:val="003C69A1"/>
    <w:rsid w:val="003C73D2"/>
    <w:rsid w:val="003D0A71"/>
    <w:rsid w:val="003D0D33"/>
    <w:rsid w:val="003D0EB2"/>
    <w:rsid w:val="003D2C17"/>
    <w:rsid w:val="003D2D09"/>
    <w:rsid w:val="003D3111"/>
    <w:rsid w:val="003D3D2B"/>
    <w:rsid w:val="003D4B6B"/>
    <w:rsid w:val="003D554E"/>
    <w:rsid w:val="003D792D"/>
    <w:rsid w:val="003E0A7B"/>
    <w:rsid w:val="003E0B33"/>
    <w:rsid w:val="003E0E0C"/>
    <w:rsid w:val="003E1FDA"/>
    <w:rsid w:val="003E296F"/>
    <w:rsid w:val="003E308B"/>
    <w:rsid w:val="003E3101"/>
    <w:rsid w:val="003E3308"/>
    <w:rsid w:val="003E53FA"/>
    <w:rsid w:val="003E6C31"/>
    <w:rsid w:val="003E7C03"/>
    <w:rsid w:val="003F04EC"/>
    <w:rsid w:val="003F1E4F"/>
    <w:rsid w:val="003F26D7"/>
    <w:rsid w:val="003F29DD"/>
    <w:rsid w:val="003F2FF5"/>
    <w:rsid w:val="003F3061"/>
    <w:rsid w:val="003F3490"/>
    <w:rsid w:val="003F484C"/>
    <w:rsid w:val="003F4E58"/>
    <w:rsid w:val="003F526E"/>
    <w:rsid w:val="003F6C74"/>
    <w:rsid w:val="00400C33"/>
    <w:rsid w:val="0040114C"/>
    <w:rsid w:val="00402F4B"/>
    <w:rsid w:val="00402FB0"/>
    <w:rsid w:val="00403F66"/>
    <w:rsid w:val="00404D57"/>
    <w:rsid w:val="00410A39"/>
    <w:rsid w:val="00411937"/>
    <w:rsid w:val="00412173"/>
    <w:rsid w:val="004121AA"/>
    <w:rsid w:val="0041286B"/>
    <w:rsid w:val="00414149"/>
    <w:rsid w:val="00414B68"/>
    <w:rsid w:val="00415F05"/>
    <w:rsid w:val="004160D0"/>
    <w:rsid w:val="00417DA7"/>
    <w:rsid w:val="00420743"/>
    <w:rsid w:val="00422143"/>
    <w:rsid w:val="00422497"/>
    <w:rsid w:val="004229E0"/>
    <w:rsid w:val="004233F7"/>
    <w:rsid w:val="0042441D"/>
    <w:rsid w:val="00426156"/>
    <w:rsid w:val="00426E0E"/>
    <w:rsid w:val="004271FF"/>
    <w:rsid w:val="00430411"/>
    <w:rsid w:val="00430D14"/>
    <w:rsid w:val="00430E6F"/>
    <w:rsid w:val="0043143D"/>
    <w:rsid w:val="00432FED"/>
    <w:rsid w:val="004333B8"/>
    <w:rsid w:val="00433740"/>
    <w:rsid w:val="00433961"/>
    <w:rsid w:val="0043464E"/>
    <w:rsid w:val="004353DA"/>
    <w:rsid w:val="00435888"/>
    <w:rsid w:val="00435C93"/>
    <w:rsid w:val="00437F63"/>
    <w:rsid w:val="00440AF3"/>
    <w:rsid w:val="00440EB3"/>
    <w:rsid w:val="00441027"/>
    <w:rsid w:val="004425BF"/>
    <w:rsid w:val="00442AAB"/>
    <w:rsid w:val="00442D9F"/>
    <w:rsid w:val="00443D79"/>
    <w:rsid w:val="004449FE"/>
    <w:rsid w:val="0044522D"/>
    <w:rsid w:val="0044524F"/>
    <w:rsid w:val="00446679"/>
    <w:rsid w:val="00447D23"/>
    <w:rsid w:val="00450791"/>
    <w:rsid w:val="0045084F"/>
    <w:rsid w:val="0045167B"/>
    <w:rsid w:val="00453A28"/>
    <w:rsid w:val="004548C5"/>
    <w:rsid w:val="00454E1F"/>
    <w:rsid w:val="00455701"/>
    <w:rsid w:val="004601B2"/>
    <w:rsid w:val="00460BC0"/>
    <w:rsid w:val="00460EE6"/>
    <w:rsid w:val="00461892"/>
    <w:rsid w:val="004625E2"/>
    <w:rsid w:val="00463040"/>
    <w:rsid w:val="0046384B"/>
    <w:rsid w:val="00463F47"/>
    <w:rsid w:val="004654C7"/>
    <w:rsid w:val="004666F9"/>
    <w:rsid w:val="00466D2B"/>
    <w:rsid w:val="00466EB4"/>
    <w:rsid w:val="00471F9E"/>
    <w:rsid w:val="0047474F"/>
    <w:rsid w:val="00475CE0"/>
    <w:rsid w:val="0047664C"/>
    <w:rsid w:val="004769D1"/>
    <w:rsid w:val="004769E6"/>
    <w:rsid w:val="00476A56"/>
    <w:rsid w:val="00477727"/>
    <w:rsid w:val="00480215"/>
    <w:rsid w:val="004804A5"/>
    <w:rsid w:val="004807DD"/>
    <w:rsid w:val="00481315"/>
    <w:rsid w:val="00481A7D"/>
    <w:rsid w:val="00482BFD"/>
    <w:rsid w:val="00483078"/>
    <w:rsid w:val="0048314E"/>
    <w:rsid w:val="00483436"/>
    <w:rsid w:val="0048472C"/>
    <w:rsid w:val="00487F98"/>
    <w:rsid w:val="00490C38"/>
    <w:rsid w:val="00490FB0"/>
    <w:rsid w:val="0049329A"/>
    <w:rsid w:val="00493FA8"/>
    <w:rsid w:val="00494CAC"/>
    <w:rsid w:val="00495B3C"/>
    <w:rsid w:val="004969B0"/>
    <w:rsid w:val="00497448"/>
    <w:rsid w:val="004A0B71"/>
    <w:rsid w:val="004A3042"/>
    <w:rsid w:val="004A3B58"/>
    <w:rsid w:val="004A6402"/>
    <w:rsid w:val="004A725B"/>
    <w:rsid w:val="004A7C6A"/>
    <w:rsid w:val="004B0E97"/>
    <w:rsid w:val="004B2D77"/>
    <w:rsid w:val="004B4929"/>
    <w:rsid w:val="004B5538"/>
    <w:rsid w:val="004B67DC"/>
    <w:rsid w:val="004B7852"/>
    <w:rsid w:val="004C1CA0"/>
    <w:rsid w:val="004C3AF6"/>
    <w:rsid w:val="004C3F43"/>
    <w:rsid w:val="004C4704"/>
    <w:rsid w:val="004C4804"/>
    <w:rsid w:val="004C7189"/>
    <w:rsid w:val="004C77B7"/>
    <w:rsid w:val="004C780C"/>
    <w:rsid w:val="004D1494"/>
    <w:rsid w:val="004D3302"/>
    <w:rsid w:val="004D3433"/>
    <w:rsid w:val="004D4FA7"/>
    <w:rsid w:val="004D5040"/>
    <w:rsid w:val="004D67D8"/>
    <w:rsid w:val="004D7EE1"/>
    <w:rsid w:val="004E1350"/>
    <w:rsid w:val="004E4D9C"/>
    <w:rsid w:val="004E5BA0"/>
    <w:rsid w:val="004E670E"/>
    <w:rsid w:val="004E7D43"/>
    <w:rsid w:val="004F07B5"/>
    <w:rsid w:val="004F1814"/>
    <w:rsid w:val="004F2FD6"/>
    <w:rsid w:val="004F4074"/>
    <w:rsid w:val="004F44C1"/>
    <w:rsid w:val="004F463C"/>
    <w:rsid w:val="00500460"/>
    <w:rsid w:val="0050219C"/>
    <w:rsid w:val="00502CF8"/>
    <w:rsid w:val="00504739"/>
    <w:rsid w:val="00504999"/>
    <w:rsid w:val="00504F10"/>
    <w:rsid w:val="00504F1F"/>
    <w:rsid w:val="00505F77"/>
    <w:rsid w:val="0050607D"/>
    <w:rsid w:val="00506277"/>
    <w:rsid w:val="00506744"/>
    <w:rsid w:val="00506AD8"/>
    <w:rsid w:val="00506CDA"/>
    <w:rsid w:val="00507434"/>
    <w:rsid w:val="005075CB"/>
    <w:rsid w:val="005101E9"/>
    <w:rsid w:val="00510C00"/>
    <w:rsid w:val="005115DB"/>
    <w:rsid w:val="00512FCE"/>
    <w:rsid w:val="00513A02"/>
    <w:rsid w:val="00513B7D"/>
    <w:rsid w:val="00513EBD"/>
    <w:rsid w:val="005147BA"/>
    <w:rsid w:val="00514BBB"/>
    <w:rsid w:val="00521362"/>
    <w:rsid w:val="005214FD"/>
    <w:rsid w:val="005218FB"/>
    <w:rsid w:val="0052327B"/>
    <w:rsid w:val="005250C7"/>
    <w:rsid w:val="00527543"/>
    <w:rsid w:val="0053071B"/>
    <w:rsid w:val="00530D2A"/>
    <w:rsid w:val="00532B68"/>
    <w:rsid w:val="00533626"/>
    <w:rsid w:val="00533A46"/>
    <w:rsid w:val="00536CAF"/>
    <w:rsid w:val="00536F12"/>
    <w:rsid w:val="0054033B"/>
    <w:rsid w:val="00541585"/>
    <w:rsid w:val="00541F08"/>
    <w:rsid w:val="00542D9B"/>
    <w:rsid w:val="00543B6F"/>
    <w:rsid w:val="00544066"/>
    <w:rsid w:val="00545A76"/>
    <w:rsid w:val="00545C3D"/>
    <w:rsid w:val="0054655F"/>
    <w:rsid w:val="005510E5"/>
    <w:rsid w:val="005521E5"/>
    <w:rsid w:val="00555DF3"/>
    <w:rsid w:val="0055619F"/>
    <w:rsid w:val="0055691C"/>
    <w:rsid w:val="00557FEC"/>
    <w:rsid w:val="0056075A"/>
    <w:rsid w:val="00561A48"/>
    <w:rsid w:val="00562AEF"/>
    <w:rsid w:val="0056440E"/>
    <w:rsid w:val="00564765"/>
    <w:rsid w:val="00564AF0"/>
    <w:rsid w:val="005650CE"/>
    <w:rsid w:val="0056593C"/>
    <w:rsid w:val="00565CA5"/>
    <w:rsid w:val="00565E83"/>
    <w:rsid w:val="0056748E"/>
    <w:rsid w:val="005704C2"/>
    <w:rsid w:val="00570C2F"/>
    <w:rsid w:val="00573B4D"/>
    <w:rsid w:val="00574208"/>
    <w:rsid w:val="00575D2F"/>
    <w:rsid w:val="00577045"/>
    <w:rsid w:val="00581284"/>
    <w:rsid w:val="00581C02"/>
    <w:rsid w:val="00582268"/>
    <w:rsid w:val="005829F5"/>
    <w:rsid w:val="005830B1"/>
    <w:rsid w:val="0058327A"/>
    <w:rsid w:val="0058396D"/>
    <w:rsid w:val="00583EBA"/>
    <w:rsid w:val="0058617C"/>
    <w:rsid w:val="00590AD1"/>
    <w:rsid w:val="00590D2A"/>
    <w:rsid w:val="00591310"/>
    <w:rsid w:val="00591FC6"/>
    <w:rsid w:val="00593FBB"/>
    <w:rsid w:val="00595479"/>
    <w:rsid w:val="005963BD"/>
    <w:rsid w:val="0059758F"/>
    <w:rsid w:val="005A087C"/>
    <w:rsid w:val="005A300A"/>
    <w:rsid w:val="005A4DDC"/>
    <w:rsid w:val="005A4EC6"/>
    <w:rsid w:val="005A6998"/>
    <w:rsid w:val="005A6AF3"/>
    <w:rsid w:val="005A6FF7"/>
    <w:rsid w:val="005A7887"/>
    <w:rsid w:val="005A78AC"/>
    <w:rsid w:val="005B1281"/>
    <w:rsid w:val="005B12E0"/>
    <w:rsid w:val="005B232B"/>
    <w:rsid w:val="005B3330"/>
    <w:rsid w:val="005B4097"/>
    <w:rsid w:val="005B44A1"/>
    <w:rsid w:val="005B5018"/>
    <w:rsid w:val="005B6029"/>
    <w:rsid w:val="005B61A1"/>
    <w:rsid w:val="005B7937"/>
    <w:rsid w:val="005C4521"/>
    <w:rsid w:val="005C7F09"/>
    <w:rsid w:val="005D0596"/>
    <w:rsid w:val="005D0E62"/>
    <w:rsid w:val="005D102D"/>
    <w:rsid w:val="005D135D"/>
    <w:rsid w:val="005D23ED"/>
    <w:rsid w:val="005D24F7"/>
    <w:rsid w:val="005D271C"/>
    <w:rsid w:val="005D2751"/>
    <w:rsid w:val="005D36EB"/>
    <w:rsid w:val="005D6493"/>
    <w:rsid w:val="005E11B9"/>
    <w:rsid w:val="005E2C28"/>
    <w:rsid w:val="005E3334"/>
    <w:rsid w:val="005E555F"/>
    <w:rsid w:val="005E6188"/>
    <w:rsid w:val="005E627E"/>
    <w:rsid w:val="005F0ADC"/>
    <w:rsid w:val="005F24E9"/>
    <w:rsid w:val="005F2874"/>
    <w:rsid w:val="005F2AA9"/>
    <w:rsid w:val="005F3BF7"/>
    <w:rsid w:val="005F536C"/>
    <w:rsid w:val="005F593E"/>
    <w:rsid w:val="005F6098"/>
    <w:rsid w:val="005F6808"/>
    <w:rsid w:val="005F6F21"/>
    <w:rsid w:val="005F78BB"/>
    <w:rsid w:val="00600573"/>
    <w:rsid w:val="006006EB"/>
    <w:rsid w:val="00600FB7"/>
    <w:rsid w:val="00601B5B"/>
    <w:rsid w:val="006022B2"/>
    <w:rsid w:val="00602F8D"/>
    <w:rsid w:val="00605AE6"/>
    <w:rsid w:val="0060677F"/>
    <w:rsid w:val="006122D1"/>
    <w:rsid w:val="00612BDA"/>
    <w:rsid w:val="00613DB2"/>
    <w:rsid w:val="00614A5A"/>
    <w:rsid w:val="00616A3B"/>
    <w:rsid w:val="006207A9"/>
    <w:rsid w:val="00620BF7"/>
    <w:rsid w:val="00620F77"/>
    <w:rsid w:val="006215C5"/>
    <w:rsid w:val="00623C2C"/>
    <w:rsid w:val="006247FE"/>
    <w:rsid w:val="0062507E"/>
    <w:rsid w:val="0062512B"/>
    <w:rsid w:val="006264F3"/>
    <w:rsid w:val="00630AAE"/>
    <w:rsid w:val="00631373"/>
    <w:rsid w:val="00631510"/>
    <w:rsid w:val="00632E04"/>
    <w:rsid w:val="0063401E"/>
    <w:rsid w:val="00635A7B"/>
    <w:rsid w:val="006367AC"/>
    <w:rsid w:val="00637ACA"/>
    <w:rsid w:val="006402E6"/>
    <w:rsid w:val="00640F5E"/>
    <w:rsid w:val="006427C1"/>
    <w:rsid w:val="00645C37"/>
    <w:rsid w:val="006473E2"/>
    <w:rsid w:val="0064746D"/>
    <w:rsid w:val="00647672"/>
    <w:rsid w:val="006504D2"/>
    <w:rsid w:val="00650E3C"/>
    <w:rsid w:val="006511D0"/>
    <w:rsid w:val="0065202B"/>
    <w:rsid w:val="0065544E"/>
    <w:rsid w:val="00655746"/>
    <w:rsid w:val="0065770B"/>
    <w:rsid w:val="006618BE"/>
    <w:rsid w:val="0066257A"/>
    <w:rsid w:val="006632FB"/>
    <w:rsid w:val="00664689"/>
    <w:rsid w:val="006647A4"/>
    <w:rsid w:val="00664887"/>
    <w:rsid w:val="00664E76"/>
    <w:rsid w:val="00665B2F"/>
    <w:rsid w:val="00665C2D"/>
    <w:rsid w:val="00666518"/>
    <w:rsid w:val="006671CB"/>
    <w:rsid w:val="00667448"/>
    <w:rsid w:val="00667726"/>
    <w:rsid w:val="006723CC"/>
    <w:rsid w:val="006726C7"/>
    <w:rsid w:val="00672A18"/>
    <w:rsid w:val="006735D6"/>
    <w:rsid w:val="0067462F"/>
    <w:rsid w:val="006753EF"/>
    <w:rsid w:val="00677046"/>
    <w:rsid w:val="00681409"/>
    <w:rsid w:val="00681987"/>
    <w:rsid w:val="00681BBA"/>
    <w:rsid w:val="006820B9"/>
    <w:rsid w:val="006827BE"/>
    <w:rsid w:val="00682B8F"/>
    <w:rsid w:val="006843E3"/>
    <w:rsid w:val="00685117"/>
    <w:rsid w:val="00690E82"/>
    <w:rsid w:val="00690FDC"/>
    <w:rsid w:val="0069108A"/>
    <w:rsid w:val="006915FE"/>
    <w:rsid w:val="006924CE"/>
    <w:rsid w:val="00696B48"/>
    <w:rsid w:val="00697AD7"/>
    <w:rsid w:val="006A01EB"/>
    <w:rsid w:val="006A073A"/>
    <w:rsid w:val="006A2A6E"/>
    <w:rsid w:val="006A4927"/>
    <w:rsid w:val="006A5D04"/>
    <w:rsid w:val="006A6357"/>
    <w:rsid w:val="006A7362"/>
    <w:rsid w:val="006A7B67"/>
    <w:rsid w:val="006A7E9E"/>
    <w:rsid w:val="006B0928"/>
    <w:rsid w:val="006B23FD"/>
    <w:rsid w:val="006B2849"/>
    <w:rsid w:val="006B3FA2"/>
    <w:rsid w:val="006B45CA"/>
    <w:rsid w:val="006B4F9D"/>
    <w:rsid w:val="006B5586"/>
    <w:rsid w:val="006B639F"/>
    <w:rsid w:val="006B6737"/>
    <w:rsid w:val="006B7BE5"/>
    <w:rsid w:val="006C07A7"/>
    <w:rsid w:val="006C23EA"/>
    <w:rsid w:val="006C3488"/>
    <w:rsid w:val="006C4397"/>
    <w:rsid w:val="006C5136"/>
    <w:rsid w:val="006C5C25"/>
    <w:rsid w:val="006C7465"/>
    <w:rsid w:val="006D1495"/>
    <w:rsid w:val="006D3022"/>
    <w:rsid w:val="006D3F6B"/>
    <w:rsid w:val="006D63EC"/>
    <w:rsid w:val="006E12A6"/>
    <w:rsid w:val="006E150A"/>
    <w:rsid w:val="006E280A"/>
    <w:rsid w:val="006E36F2"/>
    <w:rsid w:val="006E4B60"/>
    <w:rsid w:val="006F0A70"/>
    <w:rsid w:val="006F3C54"/>
    <w:rsid w:val="006F52AF"/>
    <w:rsid w:val="006F54BA"/>
    <w:rsid w:val="006F5550"/>
    <w:rsid w:val="006F73C4"/>
    <w:rsid w:val="006F74AD"/>
    <w:rsid w:val="006F78A4"/>
    <w:rsid w:val="0070047A"/>
    <w:rsid w:val="00700FA4"/>
    <w:rsid w:val="00700FAD"/>
    <w:rsid w:val="007033BB"/>
    <w:rsid w:val="00703FDB"/>
    <w:rsid w:val="007045B1"/>
    <w:rsid w:val="00704993"/>
    <w:rsid w:val="00704A42"/>
    <w:rsid w:val="007054CB"/>
    <w:rsid w:val="00707DB8"/>
    <w:rsid w:val="00710BDF"/>
    <w:rsid w:val="0071365C"/>
    <w:rsid w:val="00713A85"/>
    <w:rsid w:val="007147AA"/>
    <w:rsid w:val="007151B2"/>
    <w:rsid w:val="0071583E"/>
    <w:rsid w:val="00715AA2"/>
    <w:rsid w:val="00716B6A"/>
    <w:rsid w:val="007172E8"/>
    <w:rsid w:val="007176CF"/>
    <w:rsid w:val="007229E6"/>
    <w:rsid w:val="0072422B"/>
    <w:rsid w:val="007256D1"/>
    <w:rsid w:val="00726698"/>
    <w:rsid w:val="00730E2B"/>
    <w:rsid w:val="00731917"/>
    <w:rsid w:val="00731F65"/>
    <w:rsid w:val="007333B6"/>
    <w:rsid w:val="007363F9"/>
    <w:rsid w:val="007364A7"/>
    <w:rsid w:val="00737FC9"/>
    <w:rsid w:val="007400E0"/>
    <w:rsid w:val="007404A7"/>
    <w:rsid w:val="00740812"/>
    <w:rsid w:val="007410C6"/>
    <w:rsid w:val="00741E71"/>
    <w:rsid w:val="00742C49"/>
    <w:rsid w:val="0074422A"/>
    <w:rsid w:val="00744375"/>
    <w:rsid w:val="00750919"/>
    <w:rsid w:val="00751FB7"/>
    <w:rsid w:val="00752260"/>
    <w:rsid w:val="00753B39"/>
    <w:rsid w:val="00755965"/>
    <w:rsid w:val="007574AF"/>
    <w:rsid w:val="007578A2"/>
    <w:rsid w:val="007605F7"/>
    <w:rsid w:val="0076212C"/>
    <w:rsid w:val="00764425"/>
    <w:rsid w:val="0076514F"/>
    <w:rsid w:val="00766FAF"/>
    <w:rsid w:val="00767785"/>
    <w:rsid w:val="00767B51"/>
    <w:rsid w:val="00770B1F"/>
    <w:rsid w:val="00770D40"/>
    <w:rsid w:val="0077125D"/>
    <w:rsid w:val="007718CD"/>
    <w:rsid w:val="007721B8"/>
    <w:rsid w:val="007724E2"/>
    <w:rsid w:val="00772FD2"/>
    <w:rsid w:val="00773C9C"/>
    <w:rsid w:val="0077412B"/>
    <w:rsid w:val="0078115A"/>
    <w:rsid w:val="00781B39"/>
    <w:rsid w:val="0078249C"/>
    <w:rsid w:val="00782923"/>
    <w:rsid w:val="00782C9B"/>
    <w:rsid w:val="00783773"/>
    <w:rsid w:val="00784ACE"/>
    <w:rsid w:val="00785A79"/>
    <w:rsid w:val="00785C82"/>
    <w:rsid w:val="00786252"/>
    <w:rsid w:val="00792239"/>
    <w:rsid w:val="007943AC"/>
    <w:rsid w:val="007953BD"/>
    <w:rsid w:val="00795787"/>
    <w:rsid w:val="00796269"/>
    <w:rsid w:val="007965F4"/>
    <w:rsid w:val="00797023"/>
    <w:rsid w:val="007A15B5"/>
    <w:rsid w:val="007A2068"/>
    <w:rsid w:val="007A22FB"/>
    <w:rsid w:val="007A6180"/>
    <w:rsid w:val="007A66C4"/>
    <w:rsid w:val="007B0AE0"/>
    <w:rsid w:val="007B1494"/>
    <w:rsid w:val="007B1E4B"/>
    <w:rsid w:val="007B33FA"/>
    <w:rsid w:val="007B37D8"/>
    <w:rsid w:val="007B3B2F"/>
    <w:rsid w:val="007B4449"/>
    <w:rsid w:val="007B447E"/>
    <w:rsid w:val="007B53AB"/>
    <w:rsid w:val="007B63BC"/>
    <w:rsid w:val="007B6838"/>
    <w:rsid w:val="007B6BCA"/>
    <w:rsid w:val="007B7141"/>
    <w:rsid w:val="007B75E4"/>
    <w:rsid w:val="007B7A36"/>
    <w:rsid w:val="007B7A84"/>
    <w:rsid w:val="007C0878"/>
    <w:rsid w:val="007C21E6"/>
    <w:rsid w:val="007C24F7"/>
    <w:rsid w:val="007C2B4E"/>
    <w:rsid w:val="007C4801"/>
    <w:rsid w:val="007C489B"/>
    <w:rsid w:val="007C4A6C"/>
    <w:rsid w:val="007C675D"/>
    <w:rsid w:val="007D0CD2"/>
    <w:rsid w:val="007D10AC"/>
    <w:rsid w:val="007D1667"/>
    <w:rsid w:val="007D1866"/>
    <w:rsid w:val="007D33AB"/>
    <w:rsid w:val="007D4056"/>
    <w:rsid w:val="007D44DC"/>
    <w:rsid w:val="007D4788"/>
    <w:rsid w:val="007D5A36"/>
    <w:rsid w:val="007D5DF7"/>
    <w:rsid w:val="007D62EB"/>
    <w:rsid w:val="007E06F6"/>
    <w:rsid w:val="007E0C39"/>
    <w:rsid w:val="007E15B3"/>
    <w:rsid w:val="007E416F"/>
    <w:rsid w:val="007E439E"/>
    <w:rsid w:val="007E5985"/>
    <w:rsid w:val="007E5BA3"/>
    <w:rsid w:val="007E6B7E"/>
    <w:rsid w:val="007E7C5E"/>
    <w:rsid w:val="007F0624"/>
    <w:rsid w:val="007F3979"/>
    <w:rsid w:val="007F3C51"/>
    <w:rsid w:val="007F45AC"/>
    <w:rsid w:val="007F4A95"/>
    <w:rsid w:val="007F5112"/>
    <w:rsid w:val="007F6484"/>
    <w:rsid w:val="007F7519"/>
    <w:rsid w:val="00800368"/>
    <w:rsid w:val="0080065F"/>
    <w:rsid w:val="00804D11"/>
    <w:rsid w:val="00804F39"/>
    <w:rsid w:val="008060FD"/>
    <w:rsid w:val="00806AB2"/>
    <w:rsid w:val="00807BD9"/>
    <w:rsid w:val="00811AA3"/>
    <w:rsid w:val="00812948"/>
    <w:rsid w:val="00813194"/>
    <w:rsid w:val="00813597"/>
    <w:rsid w:val="00814775"/>
    <w:rsid w:val="008157EC"/>
    <w:rsid w:val="008162CB"/>
    <w:rsid w:val="00816844"/>
    <w:rsid w:val="00817DA5"/>
    <w:rsid w:val="0082057C"/>
    <w:rsid w:val="00820A43"/>
    <w:rsid w:val="008223C1"/>
    <w:rsid w:val="00822C67"/>
    <w:rsid w:val="008270D0"/>
    <w:rsid w:val="00827861"/>
    <w:rsid w:val="00830352"/>
    <w:rsid w:val="00830973"/>
    <w:rsid w:val="00831CE7"/>
    <w:rsid w:val="008337A7"/>
    <w:rsid w:val="00833DF2"/>
    <w:rsid w:val="0083466D"/>
    <w:rsid w:val="00835980"/>
    <w:rsid w:val="00836663"/>
    <w:rsid w:val="008366D5"/>
    <w:rsid w:val="00836D92"/>
    <w:rsid w:val="00841252"/>
    <w:rsid w:val="0084198D"/>
    <w:rsid w:val="008426B6"/>
    <w:rsid w:val="00844031"/>
    <w:rsid w:val="00844FD2"/>
    <w:rsid w:val="008469CF"/>
    <w:rsid w:val="0085151D"/>
    <w:rsid w:val="00851773"/>
    <w:rsid w:val="0085267E"/>
    <w:rsid w:val="00852BF9"/>
    <w:rsid w:val="00852D1A"/>
    <w:rsid w:val="008539FB"/>
    <w:rsid w:val="00855478"/>
    <w:rsid w:val="00855654"/>
    <w:rsid w:val="00855FD9"/>
    <w:rsid w:val="00856389"/>
    <w:rsid w:val="00860414"/>
    <w:rsid w:val="008637C5"/>
    <w:rsid w:val="008648FF"/>
    <w:rsid w:val="00864FFF"/>
    <w:rsid w:val="0086612C"/>
    <w:rsid w:val="00867609"/>
    <w:rsid w:val="008676FA"/>
    <w:rsid w:val="008702F8"/>
    <w:rsid w:val="00871002"/>
    <w:rsid w:val="00872109"/>
    <w:rsid w:val="00872979"/>
    <w:rsid w:val="008762CB"/>
    <w:rsid w:val="00877539"/>
    <w:rsid w:val="00877909"/>
    <w:rsid w:val="008813CA"/>
    <w:rsid w:val="00883A1D"/>
    <w:rsid w:val="008847E7"/>
    <w:rsid w:val="00884FB9"/>
    <w:rsid w:val="0088501F"/>
    <w:rsid w:val="008850A5"/>
    <w:rsid w:val="0088635E"/>
    <w:rsid w:val="0089058D"/>
    <w:rsid w:val="00891326"/>
    <w:rsid w:val="00892F26"/>
    <w:rsid w:val="008939F2"/>
    <w:rsid w:val="00893BC1"/>
    <w:rsid w:val="00893BE0"/>
    <w:rsid w:val="00893C6C"/>
    <w:rsid w:val="0089477B"/>
    <w:rsid w:val="0089534F"/>
    <w:rsid w:val="00895DF3"/>
    <w:rsid w:val="00897237"/>
    <w:rsid w:val="00897654"/>
    <w:rsid w:val="00897E45"/>
    <w:rsid w:val="008A2AC6"/>
    <w:rsid w:val="008A2E08"/>
    <w:rsid w:val="008A3385"/>
    <w:rsid w:val="008A404B"/>
    <w:rsid w:val="008A4A00"/>
    <w:rsid w:val="008A5B2A"/>
    <w:rsid w:val="008A678D"/>
    <w:rsid w:val="008B032B"/>
    <w:rsid w:val="008B16A5"/>
    <w:rsid w:val="008B1BF5"/>
    <w:rsid w:val="008B20D2"/>
    <w:rsid w:val="008B2AF2"/>
    <w:rsid w:val="008B438A"/>
    <w:rsid w:val="008B48B6"/>
    <w:rsid w:val="008B4FB9"/>
    <w:rsid w:val="008B6342"/>
    <w:rsid w:val="008B71A9"/>
    <w:rsid w:val="008B71D2"/>
    <w:rsid w:val="008C0392"/>
    <w:rsid w:val="008C0801"/>
    <w:rsid w:val="008C1D3E"/>
    <w:rsid w:val="008C1DD1"/>
    <w:rsid w:val="008C58A2"/>
    <w:rsid w:val="008C5FEA"/>
    <w:rsid w:val="008D1450"/>
    <w:rsid w:val="008D1AE4"/>
    <w:rsid w:val="008D200C"/>
    <w:rsid w:val="008D3FED"/>
    <w:rsid w:val="008D407F"/>
    <w:rsid w:val="008D44C2"/>
    <w:rsid w:val="008D516B"/>
    <w:rsid w:val="008D5D1C"/>
    <w:rsid w:val="008D640E"/>
    <w:rsid w:val="008D6EF8"/>
    <w:rsid w:val="008E043F"/>
    <w:rsid w:val="008E054B"/>
    <w:rsid w:val="008E0B8A"/>
    <w:rsid w:val="008E3F57"/>
    <w:rsid w:val="008E5D88"/>
    <w:rsid w:val="008E65B7"/>
    <w:rsid w:val="008E6B80"/>
    <w:rsid w:val="008E6E84"/>
    <w:rsid w:val="008E76A8"/>
    <w:rsid w:val="008F4839"/>
    <w:rsid w:val="008F4F53"/>
    <w:rsid w:val="008F5020"/>
    <w:rsid w:val="008F5A5B"/>
    <w:rsid w:val="008F5D12"/>
    <w:rsid w:val="008FB7E6"/>
    <w:rsid w:val="009000A6"/>
    <w:rsid w:val="00900209"/>
    <w:rsid w:val="0090140E"/>
    <w:rsid w:val="0090143A"/>
    <w:rsid w:val="00901594"/>
    <w:rsid w:val="00904649"/>
    <w:rsid w:val="009048CC"/>
    <w:rsid w:val="00906D7F"/>
    <w:rsid w:val="00907F32"/>
    <w:rsid w:val="00911A3E"/>
    <w:rsid w:val="0091243B"/>
    <w:rsid w:val="00913EE9"/>
    <w:rsid w:val="00914952"/>
    <w:rsid w:val="0091558D"/>
    <w:rsid w:val="009161C7"/>
    <w:rsid w:val="009214FB"/>
    <w:rsid w:val="00922154"/>
    <w:rsid w:val="009225DD"/>
    <w:rsid w:val="00922C74"/>
    <w:rsid w:val="00922C84"/>
    <w:rsid w:val="00922D18"/>
    <w:rsid w:val="00922DBD"/>
    <w:rsid w:val="009240CF"/>
    <w:rsid w:val="0092419D"/>
    <w:rsid w:val="0092441D"/>
    <w:rsid w:val="009265B8"/>
    <w:rsid w:val="00926808"/>
    <w:rsid w:val="00926C57"/>
    <w:rsid w:val="0092707F"/>
    <w:rsid w:val="009276A8"/>
    <w:rsid w:val="00927FE8"/>
    <w:rsid w:val="009307F2"/>
    <w:rsid w:val="00930EC5"/>
    <w:rsid w:val="009317FF"/>
    <w:rsid w:val="00931F7A"/>
    <w:rsid w:val="0093216A"/>
    <w:rsid w:val="00932297"/>
    <w:rsid w:val="0093578B"/>
    <w:rsid w:val="00936466"/>
    <w:rsid w:val="009406C6"/>
    <w:rsid w:val="009438B1"/>
    <w:rsid w:val="009445A5"/>
    <w:rsid w:val="00944879"/>
    <w:rsid w:val="00944C99"/>
    <w:rsid w:val="00945AF0"/>
    <w:rsid w:val="00947058"/>
    <w:rsid w:val="009475AE"/>
    <w:rsid w:val="00947B32"/>
    <w:rsid w:val="009501C7"/>
    <w:rsid w:val="00951533"/>
    <w:rsid w:val="00951AD4"/>
    <w:rsid w:val="00953B7B"/>
    <w:rsid w:val="00953EAB"/>
    <w:rsid w:val="00954A08"/>
    <w:rsid w:val="00955141"/>
    <w:rsid w:val="009551AD"/>
    <w:rsid w:val="0095566F"/>
    <w:rsid w:val="00957A0F"/>
    <w:rsid w:val="00960D1D"/>
    <w:rsid w:val="00960E19"/>
    <w:rsid w:val="0096386E"/>
    <w:rsid w:val="00963B74"/>
    <w:rsid w:val="00964CF1"/>
    <w:rsid w:val="00965F1B"/>
    <w:rsid w:val="009665C6"/>
    <w:rsid w:val="00966A7E"/>
    <w:rsid w:val="00966AC3"/>
    <w:rsid w:val="009675BE"/>
    <w:rsid w:val="009714B9"/>
    <w:rsid w:val="00972C3A"/>
    <w:rsid w:val="009738D5"/>
    <w:rsid w:val="009752BF"/>
    <w:rsid w:val="0097580E"/>
    <w:rsid w:val="00975DD1"/>
    <w:rsid w:val="009762B6"/>
    <w:rsid w:val="00976BE0"/>
    <w:rsid w:val="00976DAA"/>
    <w:rsid w:val="009776D8"/>
    <w:rsid w:val="00977C47"/>
    <w:rsid w:val="00980AF6"/>
    <w:rsid w:val="00982F30"/>
    <w:rsid w:val="00984B83"/>
    <w:rsid w:val="009859EC"/>
    <w:rsid w:val="00986A0B"/>
    <w:rsid w:val="00987FE6"/>
    <w:rsid w:val="00994F4F"/>
    <w:rsid w:val="009956A3"/>
    <w:rsid w:val="00996EC0"/>
    <w:rsid w:val="009A000F"/>
    <w:rsid w:val="009A205B"/>
    <w:rsid w:val="009A42F4"/>
    <w:rsid w:val="009A5F2A"/>
    <w:rsid w:val="009A6578"/>
    <w:rsid w:val="009A7524"/>
    <w:rsid w:val="009A7D20"/>
    <w:rsid w:val="009B0123"/>
    <w:rsid w:val="009B0756"/>
    <w:rsid w:val="009B2606"/>
    <w:rsid w:val="009B2F6A"/>
    <w:rsid w:val="009B34B6"/>
    <w:rsid w:val="009B3E3A"/>
    <w:rsid w:val="009B574A"/>
    <w:rsid w:val="009B5784"/>
    <w:rsid w:val="009B57B4"/>
    <w:rsid w:val="009B595B"/>
    <w:rsid w:val="009B6B6B"/>
    <w:rsid w:val="009C0627"/>
    <w:rsid w:val="009C0FF3"/>
    <w:rsid w:val="009C27AD"/>
    <w:rsid w:val="009C4251"/>
    <w:rsid w:val="009C5A9F"/>
    <w:rsid w:val="009C6FE7"/>
    <w:rsid w:val="009C7761"/>
    <w:rsid w:val="009C7861"/>
    <w:rsid w:val="009D039B"/>
    <w:rsid w:val="009D269F"/>
    <w:rsid w:val="009D74E9"/>
    <w:rsid w:val="009E332E"/>
    <w:rsid w:val="009E45B3"/>
    <w:rsid w:val="009E56D9"/>
    <w:rsid w:val="009E6476"/>
    <w:rsid w:val="009E6B1E"/>
    <w:rsid w:val="009F0071"/>
    <w:rsid w:val="009F0D57"/>
    <w:rsid w:val="009F10DE"/>
    <w:rsid w:val="009F1507"/>
    <w:rsid w:val="009F23CE"/>
    <w:rsid w:val="009F3A6B"/>
    <w:rsid w:val="009F5CF8"/>
    <w:rsid w:val="009F62A9"/>
    <w:rsid w:val="009F64BA"/>
    <w:rsid w:val="00A00235"/>
    <w:rsid w:val="00A00A09"/>
    <w:rsid w:val="00A04466"/>
    <w:rsid w:val="00A04FBE"/>
    <w:rsid w:val="00A05A5C"/>
    <w:rsid w:val="00A06803"/>
    <w:rsid w:val="00A07F16"/>
    <w:rsid w:val="00A101F1"/>
    <w:rsid w:val="00A108F9"/>
    <w:rsid w:val="00A10A09"/>
    <w:rsid w:val="00A11180"/>
    <w:rsid w:val="00A11C26"/>
    <w:rsid w:val="00A13829"/>
    <w:rsid w:val="00A14712"/>
    <w:rsid w:val="00A1485D"/>
    <w:rsid w:val="00A14AAA"/>
    <w:rsid w:val="00A152D0"/>
    <w:rsid w:val="00A175E8"/>
    <w:rsid w:val="00A17F84"/>
    <w:rsid w:val="00A20126"/>
    <w:rsid w:val="00A20F92"/>
    <w:rsid w:val="00A2210A"/>
    <w:rsid w:val="00A22830"/>
    <w:rsid w:val="00A234EE"/>
    <w:rsid w:val="00A23A71"/>
    <w:rsid w:val="00A25F6A"/>
    <w:rsid w:val="00A31156"/>
    <w:rsid w:val="00A326CB"/>
    <w:rsid w:val="00A32AAF"/>
    <w:rsid w:val="00A32C6A"/>
    <w:rsid w:val="00A34B87"/>
    <w:rsid w:val="00A3721B"/>
    <w:rsid w:val="00A37B66"/>
    <w:rsid w:val="00A40D34"/>
    <w:rsid w:val="00A4219B"/>
    <w:rsid w:val="00A42B32"/>
    <w:rsid w:val="00A432C8"/>
    <w:rsid w:val="00A46BB8"/>
    <w:rsid w:val="00A47767"/>
    <w:rsid w:val="00A47B14"/>
    <w:rsid w:val="00A50439"/>
    <w:rsid w:val="00A5043A"/>
    <w:rsid w:val="00A51C07"/>
    <w:rsid w:val="00A536D7"/>
    <w:rsid w:val="00A541CF"/>
    <w:rsid w:val="00A56EF9"/>
    <w:rsid w:val="00A57CE5"/>
    <w:rsid w:val="00A60D39"/>
    <w:rsid w:val="00A616D1"/>
    <w:rsid w:val="00A61B5A"/>
    <w:rsid w:val="00A6213F"/>
    <w:rsid w:val="00A625D9"/>
    <w:rsid w:val="00A631F4"/>
    <w:rsid w:val="00A64E4B"/>
    <w:rsid w:val="00A65437"/>
    <w:rsid w:val="00A65C57"/>
    <w:rsid w:val="00A66115"/>
    <w:rsid w:val="00A6654E"/>
    <w:rsid w:val="00A6682B"/>
    <w:rsid w:val="00A675D1"/>
    <w:rsid w:val="00A67ADD"/>
    <w:rsid w:val="00A72F98"/>
    <w:rsid w:val="00A7331F"/>
    <w:rsid w:val="00A73823"/>
    <w:rsid w:val="00A74341"/>
    <w:rsid w:val="00A81CD8"/>
    <w:rsid w:val="00A8248A"/>
    <w:rsid w:val="00A827E2"/>
    <w:rsid w:val="00A82898"/>
    <w:rsid w:val="00A854A7"/>
    <w:rsid w:val="00A86B6F"/>
    <w:rsid w:val="00A87078"/>
    <w:rsid w:val="00A8718C"/>
    <w:rsid w:val="00A91886"/>
    <w:rsid w:val="00A91D8C"/>
    <w:rsid w:val="00A93359"/>
    <w:rsid w:val="00A93836"/>
    <w:rsid w:val="00A9579B"/>
    <w:rsid w:val="00A9617D"/>
    <w:rsid w:val="00A96C74"/>
    <w:rsid w:val="00A96D4C"/>
    <w:rsid w:val="00A97576"/>
    <w:rsid w:val="00AA09AA"/>
    <w:rsid w:val="00AA176A"/>
    <w:rsid w:val="00AA1E71"/>
    <w:rsid w:val="00AA4221"/>
    <w:rsid w:val="00AA42C7"/>
    <w:rsid w:val="00AA5BB0"/>
    <w:rsid w:val="00AA6981"/>
    <w:rsid w:val="00AA6E88"/>
    <w:rsid w:val="00AA7C4D"/>
    <w:rsid w:val="00AB0FAF"/>
    <w:rsid w:val="00AB2EFE"/>
    <w:rsid w:val="00AB3921"/>
    <w:rsid w:val="00AB5E74"/>
    <w:rsid w:val="00AB62BE"/>
    <w:rsid w:val="00AB7104"/>
    <w:rsid w:val="00AB77EC"/>
    <w:rsid w:val="00AB7D4E"/>
    <w:rsid w:val="00AC249D"/>
    <w:rsid w:val="00AC3C43"/>
    <w:rsid w:val="00AC4F72"/>
    <w:rsid w:val="00AC75C0"/>
    <w:rsid w:val="00AD0460"/>
    <w:rsid w:val="00AD0BB6"/>
    <w:rsid w:val="00AD0F6D"/>
    <w:rsid w:val="00AD1614"/>
    <w:rsid w:val="00AD32D7"/>
    <w:rsid w:val="00AD40F3"/>
    <w:rsid w:val="00AD46EF"/>
    <w:rsid w:val="00AD5779"/>
    <w:rsid w:val="00AD5A61"/>
    <w:rsid w:val="00AD642B"/>
    <w:rsid w:val="00AD6614"/>
    <w:rsid w:val="00AD6983"/>
    <w:rsid w:val="00AE12E4"/>
    <w:rsid w:val="00AE1922"/>
    <w:rsid w:val="00AE2013"/>
    <w:rsid w:val="00AE2DCC"/>
    <w:rsid w:val="00AE31FB"/>
    <w:rsid w:val="00AE57E7"/>
    <w:rsid w:val="00AE7818"/>
    <w:rsid w:val="00AE7EAD"/>
    <w:rsid w:val="00AF0075"/>
    <w:rsid w:val="00AF00DC"/>
    <w:rsid w:val="00AF02EE"/>
    <w:rsid w:val="00AF25B8"/>
    <w:rsid w:val="00AF2685"/>
    <w:rsid w:val="00AF5B47"/>
    <w:rsid w:val="00AF64A3"/>
    <w:rsid w:val="00AF7BA5"/>
    <w:rsid w:val="00AF7FF1"/>
    <w:rsid w:val="00B00438"/>
    <w:rsid w:val="00B0177D"/>
    <w:rsid w:val="00B01BAB"/>
    <w:rsid w:val="00B02118"/>
    <w:rsid w:val="00B025E7"/>
    <w:rsid w:val="00B02EF0"/>
    <w:rsid w:val="00B06773"/>
    <w:rsid w:val="00B06E27"/>
    <w:rsid w:val="00B10C51"/>
    <w:rsid w:val="00B11588"/>
    <w:rsid w:val="00B12434"/>
    <w:rsid w:val="00B12A76"/>
    <w:rsid w:val="00B13537"/>
    <w:rsid w:val="00B143F6"/>
    <w:rsid w:val="00B14B44"/>
    <w:rsid w:val="00B1584F"/>
    <w:rsid w:val="00B15D7F"/>
    <w:rsid w:val="00B1665B"/>
    <w:rsid w:val="00B1669C"/>
    <w:rsid w:val="00B173BB"/>
    <w:rsid w:val="00B204C3"/>
    <w:rsid w:val="00B20872"/>
    <w:rsid w:val="00B21943"/>
    <w:rsid w:val="00B24049"/>
    <w:rsid w:val="00B272FE"/>
    <w:rsid w:val="00B3147B"/>
    <w:rsid w:val="00B3187D"/>
    <w:rsid w:val="00B31FEC"/>
    <w:rsid w:val="00B322C5"/>
    <w:rsid w:val="00B33147"/>
    <w:rsid w:val="00B35873"/>
    <w:rsid w:val="00B37418"/>
    <w:rsid w:val="00B41776"/>
    <w:rsid w:val="00B41AB7"/>
    <w:rsid w:val="00B42B4C"/>
    <w:rsid w:val="00B44C27"/>
    <w:rsid w:val="00B44F54"/>
    <w:rsid w:val="00B455B3"/>
    <w:rsid w:val="00B462DE"/>
    <w:rsid w:val="00B47218"/>
    <w:rsid w:val="00B5155A"/>
    <w:rsid w:val="00B51B56"/>
    <w:rsid w:val="00B52033"/>
    <w:rsid w:val="00B5284C"/>
    <w:rsid w:val="00B541E8"/>
    <w:rsid w:val="00B5448B"/>
    <w:rsid w:val="00B54860"/>
    <w:rsid w:val="00B54A62"/>
    <w:rsid w:val="00B5565C"/>
    <w:rsid w:val="00B5629C"/>
    <w:rsid w:val="00B576D7"/>
    <w:rsid w:val="00B578F6"/>
    <w:rsid w:val="00B57D3A"/>
    <w:rsid w:val="00B57F47"/>
    <w:rsid w:val="00B603BF"/>
    <w:rsid w:val="00B612B9"/>
    <w:rsid w:val="00B61470"/>
    <w:rsid w:val="00B62971"/>
    <w:rsid w:val="00B62CCE"/>
    <w:rsid w:val="00B62F8A"/>
    <w:rsid w:val="00B6516D"/>
    <w:rsid w:val="00B652F9"/>
    <w:rsid w:val="00B67033"/>
    <w:rsid w:val="00B67367"/>
    <w:rsid w:val="00B679C1"/>
    <w:rsid w:val="00B706AE"/>
    <w:rsid w:val="00B71118"/>
    <w:rsid w:val="00B732C2"/>
    <w:rsid w:val="00B73CC0"/>
    <w:rsid w:val="00B74537"/>
    <w:rsid w:val="00B75B9F"/>
    <w:rsid w:val="00B764A5"/>
    <w:rsid w:val="00B77CC0"/>
    <w:rsid w:val="00B810A3"/>
    <w:rsid w:val="00B8181B"/>
    <w:rsid w:val="00B81993"/>
    <w:rsid w:val="00B8555A"/>
    <w:rsid w:val="00B868CD"/>
    <w:rsid w:val="00B869D1"/>
    <w:rsid w:val="00B87554"/>
    <w:rsid w:val="00B87FB8"/>
    <w:rsid w:val="00B91D3D"/>
    <w:rsid w:val="00B93329"/>
    <w:rsid w:val="00B94112"/>
    <w:rsid w:val="00B957A2"/>
    <w:rsid w:val="00B96D59"/>
    <w:rsid w:val="00B96FF3"/>
    <w:rsid w:val="00B97418"/>
    <w:rsid w:val="00BA02F7"/>
    <w:rsid w:val="00BA1CD7"/>
    <w:rsid w:val="00BA20C7"/>
    <w:rsid w:val="00BA2160"/>
    <w:rsid w:val="00BA4C3C"/>
    <w:rsid w:val="00BB038E"/>
    <w:rsid w:val="00BB1528"/>
    <w:rsid w:val="00BB236F"/>
    <w:rsid w:val="00BB3B3F"/>
    <w:rsid w:val="00BB429C"/>
    <w:rsid w:val="00BB54C0"/>
    <w:rsid w:val="00BB5F66"/>
    <w:rsid w:val="00BB66E0"/>
    <w:rsid w:val="00BB735E"/>
    <w:rsid w:val="00BB7AA1"/>
    <w:rsid w:val="00BC1711"/>
    <w:rsid w:val="00BC2190"/>
    <w:rsid w:val="00BC3996"/>
    <w:rsid w:val="00BC4824"/>
    <w:rsid w:val="00BC4D02"/>
    <w:rsid w:val="00BC5FD7"/>
    <w:rsid w:val="00BC6C14"/>
    <w:rsid w:val="00BC70E6"/>
    <w:rsid w:val="00BC7BFB"/>
    <w:rsid w:val="00BD08DB"/>
    <w:rsid w:val="00BD0DEA"/>
    <w:rsid w:val="00BD190A"/>
    <w:rsid w:val="00BD2636"/>
    <w:rsid w:val="00BD5BBC"/>
    <w:rsid w:val="00BD609B"/>
    <w:rsid w:val="00BD6149"/>
    <w:rsid w:val="00BD6653"/>
    <w:rsid w:val="00BE004F"/>
    <w:rsid w:val="00BE0CA1"/>
    <w:rsid w:val="00BE1CB0"/>
    <w:rsid w:val="00BE21CE"/>
    <w:rsid w:val="00BF276B"/>
    <w:rsid w:val="00BF2CDC"/>
    <w:rsid w:val="00BF42FE"/>
    <w:rsid w:val="00BF4F27"/>
    <w:rsid w:val="00BF7665"/>
    <w:rsid w:val="00C00FCA"/>
    <w:rsid w:val="00C01A17"/>
    <w:rsid w:val="00C01BFC"/>
    <w:rsid w:val="00C01E12"/>
    <w:rsid w:val="00C05A74"/>
    <w:rsid w:val="00C05C16"/>
    <w:rsid w:val="00C10195"/>
    <w:rsid w:val="00C10205"/>
    <w:rsid w:val="00C10D9F"/>
    <w:rsid w:val="00C1165C"/>
    <w:rsid w:val="00C117E6"/>
    <w:rsid w:val="00C140AA"/>
    <w:rsid w:val="00C15DFA"/>
    <w:rsid w:val="00C160EA"/>
    <w:rsid w:val="00C17EE0"/>
    <w:rsid w:val="00C17F4C"/>
    <w:rsid w:val="00C25AB2"/>
    <w:rsid w:val="00C26BB4"/>
    <w:rsid w:val="00C27A91"/>
    <w:rsid w:val="00C27B49"/>
    <w:rsid w:val="00C322EE"/>
    <w:rsid w:val="00C3284E"/>
    <w:rsid w:val="00C329C2"/>
    <w:rsid w:val="00C34EC9"/>
    <w:rsid w:val="00C36DD0"/>
    <w:rsid w:val="00C3713F"/>
    <w:rsid w:val="00C3715E"/>
    <w:rsid w:val="00C40CDC"/>
    <w:rsid w:val="00C42D81"/>
    <w:rsid w:val="00C433F0"/>
    <w:rsid w:val="00C44ADE"/>
    <w:rsid w:val="00C45A7D"/>
    <w:rsid w:val="00C473E3"/>
    <w:rsid w:val="00C47E83"/>
    <w:rsid w:val="00C50032"/>
    <w:rsid w:val="00C504CF"/>
    <w:rsid w:val="00C513E4"/>
    <w:rsid w:val="00C51F83"/>
    <w:rsid w:val="00C525E7"/>
    <w:rsid w:val="00C52888"/>
    <w:rsid w:val="00C52DB0"/>
    <w:rsid w:val="00C52E51"/>
    <w:rsid w:val="00C54134"/>
    <w:rsid w:val="00C548B3"/>
    <w:rsid w:val="00C55B3F"/>
    <w:rsid w:val="00C600D2"/>
    <w:rsid w:val="00C61226"/>
    <w:rsid w:val="00C61712"/>
    <w:rsid w:val="00C619A2"/>
    <w:rsid w:val="00C62A66"/>
    <w:rsid w:val="00C62BB5"/>
    <w:rsid w:val="00C63A23"/>
    <w:rsid w:val="00C65A58"/>
    <w:rsid w:val="00C67C3B"/>
    <w:rsid w:val="00C706CB"/>
    <w:rsid w:val="00C70988"/>
    <w:rsid w:val="00C72530"/>
    <w:rsid w:val="00C725DC"/>
    <w:rsid w:val="00C72ED0"/>
    <w:rsid w:val="00C7422C"/>
    <w:rsid w:val="00C76DE9"/>
    <w:rsid w:val="00C77176"/>
    <w:rsid w:val="00C772C9"/>
    <w:rsid w:val="00C77B6B"/>
    <w:rsid w:val="00C80441"/>
    <w:rsid w:val="00C805CC"/>
    <w:rsid w:val="00C80922"/>
    <w:rsid w:val="00C80F54"/>
    <w:rsid w:val="00C81212"/>
    <w:rsid w:val="00C81272"/>
    <w:rsid w:val="00C81713"/>
    <w:rsid w:val="00C81BC4"/>
    <w:rsid w:val="00C83E51"/>
    <w:rsid w:val="00C8498B"/>
    <w:rsid w:val="00C8616E"/>
    <w:rsid w:val="00C877F7"/>
    <w:rsid w:val="00C900B4"/>
    <w:rsid w:val="00C90186"/>
    <w:rsid w:val="00C90D73"/>
    <w:rsid w:val="00C92ED6"/>
    <w:rsid w:val="00C93A69"/>
    <w:rsid w:val="00C93AC0"/>
    <w:rsid w:val="00C93F74"/>
    <w:rsid w:val="00C9570A"/>
    <w:rsid w:val="00C97F4E"/>
    <w:rsid w:val="00C97FCC"/>
    <w:rsid w:val="00CA19BC"/>
    <w:rsid w:val="00CA2C06"/>
    <w:rsid w:val="00CA2F6F"/>
    <w:rsid w:val="00CA6D9A"/>
    <w:rsid w:val="00CB06E3"/>
    <w:rsid w:val="00CB1D9A"/>
    <w:rsid w:val="00CB41EA"/>
    <w:rsid w:val="00CB4587"/>
    <w:rsid w:val="00CB529D"/>
    <w:rsid w:val="00CB59DD"/>
    <w:rsid w:val="00CB7FD2"/>
    <w:rsid w:val="00CC1B16"/>
    <w:rsid w:val="00CC1C2A"/>
    <w:rsid w:val="00CC2051"/>
    <w:rsid w:val="00CC2939"/>
    <w:rsid w:val="00CC35D2"/>
    <w:rsid w:val="00CC3E01"/>
    <w:rsid w:val="00CC422E"/>
    <w:rsid w:val="00CC5C96"/>
    <w:rsid w:val="00CC61B4"/>
    <w:rsid w:val="00CC7147"/>
    <w:rsid w:val="00CC7232"/>
    <w:rsid w:val="00CD07E8"/>
    <w:rsid w:val="00CD0800"/>
    <w:rsid w:val="00CD1F2B"/>
    <w:rsid w:val="00CD3110"/>
    <w:rsid w:val="00CD37D4"/>
    <w:rsid w:val="00CD3AC4"/>
    <w:rsid w:val="00CD5CE7"/>
    <w:rsid w:val="00CE1E76"/>
    <w:rsid w:val="00CE2D90"/>
    <w:rsid w:val="00CE3FE3"/>
    <w:rsid w:val="00CE5399"/>
    <w:rsid w:val="00CE71B9"/>
    <w:rsid w:val="00CF199A"/>
    <w:rsid w:val="00CF2298"/>
    <w:rsid w:val="00CF2929"/>
    <w:rsid w:val="00CF36A7"/>
    <w:rsid w:val="00CF3D31"/>
    <w:rsid w:val="00CF5C8A"/>
    <w:rsid w:val="00CF5FC7"/>
    <w:rsid w:val="00CF6793"/>
    <w:rsid w:val="00CF75C4"/>
    <w:rsid w:val="00D01190"/>
    <w:rsid w:val="00D02834"/>
    <w:rsid w:val="00D03994"/>
    <w:rsid w:val="00D042D5"/>
    <w:rsid w:val="00D043C3"/>
    <w:rsid w:val="00D04A4C"/>
    <w:rsid w:val="00D10264"/>
    <w:rsid w:val="00D114A1"/>
    <w:rsid w:val="00D11F71"/>
    <w:rsid w:val="00D1207D"/>
    <w:rsid w:val="00D124E9"/>
    <w:rsid w:val="00D12A54"/>
    <w:rsid w:val="00D12B24"/>
    <w:rsid w:val="00D1415C"/>
    <w:rsid w:val="00D14982"/>
    <w:rsid w:val="00D151F0"/>
    <w:rsid w:val="00D15348"/>
    <w:rsid w:val="00D1650F"/>
    <w:rsid w:val="00D17143"/>
    <w:rsid w:val="00D1770E"/>
    <w:rsid w:val="00D17896"/>
    <w:rsid w:val="00D20B45"/>
    <w:rsid w:val="00D20DFA"/>
    <w:rsid w:val="00D24AF3"/>
    <w:rsid w:val="00D24CB0"/>
    <w:rsid w:val="00D2561A"/>
    <w:rsid w:val="00D25E81"/>
    <w:rsid w:val="00D27A1C"/>
    <w:rsid w:val="00D31182"/>
    <w:rsid w:val="00D3149A"/>
    <w:rsid w:val="00D31DC1"/>
    <w:rsid w:val="00D333F4"/>
    <w:rsid w:val="00D341E1"/>
    <w:rsid w:val="00D34821"/>
    <w:rsid w:val="00D359CB"/>
    <w:rsid w:val="00D367EB"/>
    <w:rsid w:val="00D37080"/>
    <w:rsid w:val="00D4059D"/>
    <w:rsid w:val="00D40918"/>
    <w:rsid w:val="00D42009"/>
    <w:rsid w:val="00D423F5"/>
    <w:rsid w:val="00D42531"/>
    <w:rsid w:val="00D42E60"/>
    <w:rsid w:val="00D42F64"/>
    <w:rsid w:val="00D458CC"/>
    <w:rsid w:val="00D46A58"/>
    <w:rsid w:val="00D4785E"/>
    <w:rsid w:val="00D503DA"/>
    <w:rsid w:val="00D50A94"/>
    <w:rsid w:val="00D50D83"/>
    <w:rsid w:val="00D511E4"/>
    <w:rsid w:val="00D529A9"/>
    <w:rsid w:val="00D5342D"/>
    <w:rsid w:val="00D53C1C"/>
    <w:rsid w:val="00D54417"/>
    <w:rsid w:val="00D55D5A"/>
    <w:rsid w:val="00D571D7"/>
    <w:rsid w:val="00D5762B"/>
    <w:rsid w:val="00D60422"/>
    <w:rsid w:val="00D6271E"/>
    <w:rsid w:val="00D63A43"/>
    <w:rsid w:val="00D651A7"/>
    <w:rsid w:val="00D65BF6"/>
    <w:rsid w:val="00D65E77"/>
    <w:rsid w:val="00D663DC"/>
    <w:rsid w:val="00D67147"/>
    <w:rsid w:val="00D70CDC"/>
    <w:rsid w:val="00D7198A"/>
    <w:rsid w:val="00D77085"/>
    <w:rsid w:val="00D80B9B"/>
    <w:rsid w:val="00D8116B"/>
    <w:rsid w:val="00D81577"/>
    <w:rsid w:val="00D81970"/>
    <w:rsid w:val="00D8367B"/>
    <w:rsid w:val="00D838B6"/>
    <w:rsid w:val="00D83D1D"/>
    <w:rsid w:val="00D904BC"/>
    <w:rsid w:val="00D9107E"/>
    <w:rsid w:val="00D932EA"/>
    <w:rsid w:val="00D943EA"/>
    <w:rsid w:val="00D95B84"/>
    <w:rsid w:val="00D95C92"/>
    <w:rsid w:val="00D96BD5"/>
    <w:rsid w:val="00D96CB4"/>
    <w:rsid w:val="00DA00AB"/>
    <w:rsid w:val="00DA0878"/>
    <w:rsid w:val="00DA1802"/>
    <w:rsid w:val="00DA20AA"/>
    <w:rsid w:val="00DA2B50"/>
    <w:rsid w:val="00DA3678"/>
    <w:rsid w:val="00DA496A"/>
    <w:rsid w:val="00DA606B"/>
    <w:rsid w:val="00DA6769"/>
    <w:rsid w:val="00DA6907"/>
    <w:rsid w:val="00DA7267"/>
    <w:rsid w:val="00DA74CA"/>
    <w:rsid w:val="00DA7DA2"/>
    <w:rsid w:val="00DB0676"/>
    <w:rsid w:val="00DB25F3"/>
    <w:rsid w:val="00DB2633"/>
    <w:rsid w:val="00DB27A1"/>
    <w:rsid w:val="00DB28CC"/>
    <w:rsid w:val="00DB3FEC"/>
    <w:rsid w:val="00DB4B5F"/>
    <w:rsid w:val="00DC154E"/>
    <w:rsid w:val="00DC18DD"/>
    <w:rsid w:val="00DC21D4"/>
    <w:rsid w:val="00DC237F"/>
    <w:rsid w:val="00DC500D"/>
    <w:rsid w:val="00DC5BF6"/>
    <w:rsid w:val="00DD04D2"/>
    <w:rsid w:val="00DD1CB6"/>
    <w:rsid w:val="00DD22C1"/>
    <w:rsid w:val="00DD2B69"/>
    <w:rsid w:val="00DD2BC1"/>
    <w:rsid w:val="00DD654D"/>
    <w:rsid w:val="00DD72B1"/>
    <w:rsid w:val="00DE01A8"/>
    <w:rsid w:val="00DE13CC"/>
    <w:rsid w:val="00DE1CE6"/>
    <w:rsid w:val="00DE24D8"/>
    <w:rsid w:val="00DE2735"/>
    <w:rsid w:val="00DE2B35"/>
    <w:rsid w:val="00DE2BC2"/>
    <w:rsid w:val="00DE3556"/>
    <w:rsid w:val="00DE36A8"/>
    <w:rsid w:val="00DE38EB"/>
    <w:rsid w:val="00DE3BB7"/>
    <w:rsid w:val="00DE4306"/>
    <w:rsid w:val="00DE4F1B"/>
    <w:rsid w:val="00DE69BB"/>
    <w:rsid w:val="00DE6F30"/>
    <w:rsid w:val="00DE70D7"/>
    <w:rsid w:val="00DF0284"/>
    <w:rsid w:val="00DF0BC8"/>
    <w:rsid w:val="00DF14C6"/>
    <w:rsid w:val="00DF1FDF"/>
    <w:rsid w:val="00DF3530"/>
    <w:rsid w:val="00DF39F7"/>
    <w:rsid w:val="00DF3A53"/>
    <w:rsid w:val="00DF55CE"/>
    <w:rsid w:val="00DF5DDD"/>
    <w:rsid w:val="00DF682A"/>
    <w:rsid w:val="00DF7285"/>
    <w:rsid w:val="00DF7BC9"/>
    <w:rsid w:val="00E03F85"/>
    <w:rsid w:val="00E04071"/>
    <w:rsid w:val="00E045ED"/>
    <w:rsid w:val="00E04BF5"/>
    <w:rsid w:val="00E04F07"/>
    <w:rsid w:val="00E058C3"/>
    <w:rsid w:val="00E06C83"/>
    <w:rsid w:val="00E07C31"/>
    <w:rsid w:val="00E07DDB"/>
    <w:rsid w:val="00E11398"/>
    <w:rsid w:val="00E12B6E"/>
    <w:rsid w:val="00E13316"/>
    <w:rsid w:val="00E14626"/>
    <w:rsid w:val="00E146C0"/>
    <w:rsid w:val="00E14B70"/>
    <w:rsid w:val="00E1560C"/>
    <w:rsid w:val="00E16115"/>
    <w:rsid w:val="00E163E7"/>
    <w:rsid w:val="00E1663F"/>
    <w:rsid w:val="00E21676"/>
    <w:rsid w:val="00E218E7"/>
    <w:rsid w:val="00E21CDE"/>
    <w:rsid w:val="00E24968"/>
    <w:rsid w:val="00E24E5B"/>
    <w:rsid w:val="00E25A3E"/>
    <w:rsid w:val="00E25CAC"/>
    <w:rsid w:val="00E26090"/>
    <w:rsid w:val="00E261F2"/>
    <w:rsid w:val="00E26C89"/>
    <w:rsid w:val="00E2754C"/>
    <w:rsid w:val="00E304E3"/>
    <w:rsid w:val="00E30A47"/>
    <w:rsid w:val="00E314C4"/>
    <w:rsid w:val="00E31FA4"/>
    <w:rsid w:val="00E31FF8"/>
    <w:rsid w:val="00E32B3E"/>
    <w:rsid w:val="00E32DF0"/>
    <w:rsid w:val="00E32F59"/>
    <w:rsid w:val="00E34036"/>
    <w:rsid w:val="00E3417B"/>
    <w:rsid w:val="00E36AF2"/>
    <w:rsid w:val="00E4113E"/>
    <w:rsid w:val="00E420B4"/>
    <w:rsid w:val="00E426B1"/>
    <w:rsid w:val="00E43D66"/>
    <w:rsid w:val="00E45B14"/>
    <w:rsid w:val="00E47C9E"/>
    <w:rsid w:val="00E47CF8"/>
    <w:rsid w:val="00E50546"/>
    <w:rsid w:val="00E51249"/>
    <w:rsid w:val="00E51E3A"/>
    <w:rsid w:val="00E53096"/>
    <w:rsid w:val="00E54C1A"/>
    <w:rsid w:val="00E55327"/>
    <w:rsid w:val="00E561FA"/>
    <w:rsid w:val="00E6046C"/>
    <w:rsid w:val="00E62C35"/>
    <w:rsid w:val="00E6337D"/>
    <w:rsid w:val="00E64C48"/>
    <w:rsid w:val="00E675D5"/>
    <w:rsid w:val="00E678C1"/>
    <w:rsid w:val="00E70C1A"/>
    <w:rsid w:val="00E7222F"/>
    <w:rsid w:val="00E731E8"/>
    <w:rsid w:val="00E7439B"/>
    <w:rsid w:val="00E74C11"/>
    <w:rsid w:val="00E75259"/>
    <w:rsid w:val="00E7737A"/>
    <w:rsid w:val="00E77397"/>
    <w:rsid w:val="00E77EC2"/>
    <w:rsid w:val="00E80099"/>
    <w:rsid w:val="00E810F8"/>
    <w:rsid w:val="00E81F20"/>
    <w:rsid w:val="00E84070"/>
    <w:rsid w:val="00E85E61"/>
    <w:rsid w:val="00E86810"/>
    <w:rsid w:val="00E86AD8"/>
    <w:rsid w:val="00E86E22"/>
    <w:rsid w:val="00E87BF0"/>
    <w:rsid w:val="00E9053E"/>
    <w:rsid w:val="00E907C5"/>
    <w:rsid w:val="00E9431E"/>
    <w:rsid w:val="00E94712"/>
    <w:rsid w:val="00E94F7E"/>
    <w:rsid w:val="00E95030"/>
    <w:rsid w:val="00E95D10"/>
    <w:rsid w:val="00E9707E"/>
    <w:rsid w:val="00E975C4"/>
    <w:rsid w:val="00E9761E"/>
    <w:rsid w:val="00EA2C2E"/>
    <w:rsid w:val="00EA37B4"/>
    <w:rsid w:val="00EA4240"/>
    <w:rsid w:val="00EA4353"/>
    <w:rsid w:val="00EA43B2"/>
    <w:rsid w:val="00EA4670"/>
    <w:rsid w:val="00EA4D73"/>
    <w:rsid w:val="00EA5285"/>
    <w:rsid w:val="00EA540B"/>
    <w:rsid w:val="00EA69C7"/>
    <w:rsid w:val="00EA7004"/>
    <w:rsid w:val="00EA7338"/>
    <w:rsid w:val="00EB0FE9"/>
    <w:rsid w:val="00EB19F2"/>
    <w:rsid w:val="00EB2636"/>
    <w:rsid w:val="00EB2E41"/>
    <w:rsid w:val="00EB3C17"/>
    <w:rsid w:val="00EB4475"/>
    <w:rsid w:val="00EB5333"/>
    <w:rsid w:val="00EB6287"/>
    <w:rsid w:val="00EB6FCA"/>
    <w:rsid w:val="00EB70D6"/>
    <w:rsid w:val="00EB74A0"/>
    <w:rsid w:val="00EC0CAA"/>
    <w:rsid w:val="00EC0EF5"/>
    <w:rsid w:val="00EC2085"/>
    <w:rsid w:val="00EC34C7"/>
    <w:rsid w:val="00EC3C63"/>
    <w:rsid w:val="00EC5447"/>
    <w:rsid w:val="00EC57E9"/>
    <w:rsid w:val="00EC667D"/>
    <w:rsid w:val="00ED044D"/>
    <w:rsid w:val="00ED0EFF"/>
    <w:rsid w:val="00ED277C"/>
    <w:rsid w:val="00ED3890"/>
    <w:rsid w:val="00ED44B4"/>
    <w:rsid w:val="00ED5D57"/>
    <w:rsid w:val="00ED6229"/>
    <w:rsid w:val="00ED6827"/>
    <w:rsid w:val="00ED6AA0"/>
    <w:rsid w:val="00ED712F"/>
    <w:rsid w:val="00EE05A6"/>
    <w:rsid w:val="00EE19A8"/>
    <w:rsid w:val="00EE425C"/>
    <w:rsid w:val="00EE45FB"/>
    <w:rsid w:val="00EE48EA"/>
    <w:rsid w:val="00EE4D06"/>
    <w:rsid w:val="00EE4E75"/>
    <w:rsid w:val="00EE65AB"/>
    <w:rsid w:val="00EE6E3B"/>
    <w:rsid w:val="00EE6FB9"/>
    <w:rsid w:val="00EF0876"/>
    <w:rsid w:val="00EF22BB"/>
    <w:rsid w:val="00EF497C"/>
    <w:rsid w:val="00EF4B8F"/>
    <w:rsid w:val="00EF4C0F"/>
    <w:rsid w:val="00EF4D18"/>
    <w:rsid w:val="00EF503E"/>
    <w:rsid w:val="00EF55CC"/>
    <w:rsid w:val="00EF5ACE"/>
    <w:rsid w:val="00EF77E0"/>
    <w:rsid w:val="00EF7A0F"/>
    <w:rsid w:val="00F0072D"/>
    <w:rsid w:val="00F021B0"/>
    <w:rsid w:val="00F02269"/>
    <w:rsid w:val="00F0324A"/>
    <w:rsid w:val="00F037C7"/>
    <w:rsid w:val="00F039E2"/>
    <w:rsid w:val="00F03B55"/>
    <w:rsid w:val="00F042BD"/>
    <w:rsid w:val="00F049F8"/>
    <w:rsid w:val="00F07230"/>
    <w:rsid w:val="00F074FD"/>
    <w:rsid w:val="00F07DBA"/>
    <w:rsid w:val="00F07F8C"/>
    <w:rsid w:val="00F1167F"/>
    <w:rsid w:val="00F125FF"/>
    <w:rsid w:val="00F12A02"/>
    <w:rsid w:val="00F13FFB"/>
    <w:rsid w:val="00F15E73"/>
    <w:rsid w:val="00F15EDC"/>
    <w:rsid w:val="00F168CC"/>
    <w:rsid w:val="00F1777B"/>
    <w:rsid w:val="00F20500"/>
    <w:rsid w:val="00F20796"/>
    <w:rsid w:val="00F21114"/>
    <w:rsid w:val="00F2200E"/>
    <w:rsid w:val="00F22DB0"/>
    <w:rsid w:val="00F2358F"/>
    <w:rsid w:val="00F23C93"/>
    <w:rsid w:val="00F242C3"/>
    <w:rsid w:val="00F2590D"/>
    <w:rsid w:val="00F26E58"/>
    <w:rsid w:val="00F27231"/>
    <w:rsid w:val="00F272A1"/>
    <w:rsid w:val="00F30901"/>
    <w:rsid w:val="00F31C84"/>
    <w:rsid w:val="00F31F9C"/>
    <w:rsid w:val="00F343D0"/>
    <w:rsid w:val="00F34646"/>
    <w:rsid w:val="00F35927"/>
    <w:rsid w:val="00F35E32"/>
    <w:rsid w:val="00F40882"/>
    <w:rsid w:val="00F413ED"/>
    <w:rsid w:val="00F4584B"/>
    <w:rsid w:val="00F4590E"/>
    <w:rsid w:val="00F466DF"/>
    <w:rsid w:val="00F47174"/>
    <w:rsid w:val="00F4747C"/>
    <w:rsid w:val="00F51554"/>
    <w:rsid w:val="00F51CE5"/>
    <w:rsid w:val="00F522FB"/>
    <w:rsid w:val="00F5297A"/>
    <w:rsid w:val="00F52A8E"/>
    <w:rsid w:val="00F53EEC"/>
    <w:rsid w:val="00F56524"/>
    <w:rsid w:val="00F56EE9"/>
    <w:rsid w:val="00F57FF2"/>
    <w:rsid w:val="00F60CBE"/>
    <w:rsid w:val="00F6202C"/>
    <w:rsid w:val="00F623D5"/>
    <w:rsid w:val="00F63DCE"/>
    <w:rsid w:val="00F64139"/>
    <w:rsid w:val="00F64FFB"/>
    <w:rsid w:val="00F66026"/>
    <w:rsid w:val="00F66834"/>
    <w:rsid w:val="00F67710"/>
    <w:rsid w:val="00F67E68"/>
    <w:rsid w:val="00F70EE5"/>
    <w:rsid w:val="00F71133"/>
    <w:rsid w:val="00F72B73"/>
    <w:rsid w:val="00F7374B"/>
    <w:rsid w:val="00F7453B"/>
    <w:rsid w:val="00F757A8"/>
    <w:rsid w:val="00F77D18"/>
    <w:rsid w:val="00F80DC1"/>
    <w:rsid w:val="00F8209D"/>
    <w:rsid w:val="00F8341C"/>
    <w:rsid w:val="00F85480"/>
    <w:rsid w:val="00F86E0D"/>
    <w:rsid w:val="00F872C7"/>
    <w:rsid w:val="00F90996"/>
    <w:rsid w:val="00F923A9"/>
    <w:rsid w:val="00F92ED0"/>
    <w:rsid w:val="00F930E6"/>
    <w:rsid w:val="00F931EA"/>
    <w:rsid w:val="00F947FE"/>
    <w:rsid w:val="00F94B89"/>
    <w:rsid w:val="00F951BC"/>
    <w:rsid w:val="00F965F2"/>
    <w:rsid w:val="00FA0577"/>
    <w:rsid w:val="00FA0655"/>
    <w:rsid w:val="00FA10DA"/>
    <w:rsid w:val="00FA1296"/>
    <w:rsid w:val="00FA3C5E"/>
    <w:rsid w:val="00FA50B0"/>
    <w:rsid w:val="00FA5A81"/>
    <w:rsid w:val="00FA5DF8"/>
    <w:rsid w:val="00FA6D64"/>
    <w:rsid w:val="00FB133F"/>
    <w:rsid w:val="00FB17B4"/>
    <w:rsid w:val="00FB4C03"/>
    <w:rsid w:val="00FC18EB"/>
    <w:rsid w:val="00FC29FD"/>
    <w:rsid w:val="00FC39E0"/>
    <w:rsid w:val="00FC407C"/>
    <w:rsid w:val="00FC6784"/>
    <w:rsid w:val="00FC7FC9"/>
    <w:rsid w:val="00FD1817"/>
    <w:rsid w:val="00FD20B3"/>
    <w:rsid w:val="00FD20C1"/>
    <w:rsid w:val="00FD4B50"/>
    <w:rsid w:val="00FD6A1F"/>
    <w:rsid w:val="00FD6D93"/>
    <w:rsid w:val="00FD7033"/>
    <w:rsid w:val="00FE0328"/>
    <w:rsid w:val="00FE1584"/>
    <w:rsid w:val="00FE45D2"/>
    <w:rsid w:val="00FE48E1"/>
    <w:rsid w:val="00FE78D1"/>
    <w:rsid w:val="00FF01D5"/>
    <w:rsid w:val="00FF11F4"/>
    <w:rsid w:val="00FF2116"/>
    <w:rsid w:val="00FF39C9"/>
    <w:rsid w:val="00FF5C8A"/>
    <w:rsid w:val="00FF5E9B"/>
    <w:rsid w:val="00FF6EDE"/>
    <w:rsid w:val="010BBAC6"/>
    <w:rsid w:val="0136F5A4"/>
    <w:rsid w:val="018395CA"/>
    <w:rsid w:val="01A24C54"/>
    <w:rsid w:val="01C9A9A3"/>
    <w:rsid w:val="02265FAE"/>
    <w:rsid w:val="0238252F"/>
    <w:rsid w:val="027C3B16"/>
    <w:rsid w:val="02C5C2C0"/>
    <w:rsid w:val="0349DE6B"/>
    <w:rsid w:val="03A3B7A6"/>
    <w:rsid w:val="03A5E3B7"/>
    <w:rsid w:val="03D0490A"/>
    <w:rsid w:val="03E8031E"/>
    <w:rsid w:val="03F57D19"/>
    <w:rsid w:val="042F3DB1"/>
    <w:rsid w:val="04F15293"/>
    <w:rsid w:val="05040CDA"/>
    <w:rsid w:val="0572DA4C"/>
    <w:rsid w:val="05924C33"/>
    <w:rsid w:val="05A1F022"/>
    <w:rsid w:val="05A582DC"/>
    <w:rsid w:val="05E09731"/>
    <w:rsid w:val="0617CAFD"/>
    <w:rsid w:val="062940BC"/>
    <w:rsid w:val="065F436A"/>
    <w:rsid w:val="068FD36F"/>
    <w:rsid w:val="069ACBF5"/>
    <w:rsid w:val="06B2A1C7"/>
    <w:rsid w:val="06D4F68A"/>
    <w:rsid w:val="0712C224"/>
    <w:rsid w:val="0798CDBF"/>
    <w:rsid w:val="07ADE5CB"/>
    <w:rsid w:val="07AEEF69"/>
    <w:rsid w:val="07E157BD"/>
    <w:rsid w:val="07EA7404"/>
    <w:rsid w:val="0803AA54"/>
    <w:rsid w:val="08607B42"/>
    <w:rsid w:val="0994C833"/>
    <w:rsid w:val="0A351D35"/>
    <w:rsid w:val="0BE21BD0"/>
    <w:rsid w:val="0BFB35E7"/>
    <w:rsid w:val="0C36BCCC"/>
    <w:rsid w:val="0CB04062"/>
    <w:rsid w:val="0CE3977F"/>
    <w:rsid w:val="0D7F17A1"/>
    <w:rsid w:val="0D99BFCF"/>
    <w:rsid w:val="0DDB3463"/>
    <w:rsid w:val="0EF9618E"/>
    <w:rsid w:val="0F1B7C4E"/>
    <w:rsid w:val="10340DF0"/>
    <w:rsid w:val="112405CA"/>
    <w:rsid w:val="113C15C8"/>
    <w:rsid w:val="114A4EE2"/>
    <w:rsid w:val="115D2650"/>
    <w:rsid w:val="117C547B"/>
    <w:rsid w:val="11D51FAE"/>
    <w:rsid w:val="11D5F728"/>
    <w:rsid w:val="1227595B"/>
    <w:rsid w:val="129CD043"/>
    <w:rsid w:val="12E58A1A"/>
    <w:rsid w:val="12EB6481"/>
    <w:rsid w:val="1313FF91"/>
    <w:rsid w:val="135BDAE8"/>
    <w:rsid w:val="136FF2BA"/>
    <w:rsid w:val="1378CBA6"/>
    <w:rsid w:val="1391F457"/>
    <w:rsid w:val="1399918E"/>
    <w:rsid w:val="13DBE456"/>
    <w:rsid w:val="13FEDEDA"/>
    <w:rsid w:val="1428B215"/>
    <w:rsid w:val="148B554B"/>
    <w:rsid w:val="15263643"/>
    <w:rsid w:val="152A86F5"/>
    <w:rsid w:val="15448F35"/>
    <w:rsid w:val="1560D3BF"/>
    <w:rsid w:val="15F80471"/>
    <w:rsid w:val="1657BAAA"/>
    <w:rsid w:val="16875C83"/>
    <w:rsid w:val="169F1D0C"/>
    <w:rsid w:val="16B8B5E5"/>
    <w:rsid w:val="170B8BB3"/>
    <w:rsid w:val="17797B34"/>
    <w:rsid w:val="17A2AC2C"/>
    <w:rsid w:val="17ACE5D5"/>
    <w:rsid w:val="18101F53"/>
    <w:rsid w:val="18248EA8"/>
    <w:rsid w:val="18746B08"/>
    <w:rsid w:val="1892F73C"/>
    <w:rsid w:val="190A7FC9"/>
    <w:rsid w:val="1918D6E6"/>
    <w:rsid w:val="191DE70A"/>
    <w:rsid w:val="19B8B500"/>
    <w:rsid w:val="1A076B68"/>
    <w:rsid w:val="1A413D2E"/>
    <w:rsid w:val="1A8AF16B"/>
    <w:rsid w:val="1AFE658B"/>
    <w:rsid w:val="1BD126FB"/>
    <w:rsid w:val="1BDA98A5"/>
    <w:rsid w:val="1C0B92DF"/>
    <w:rsid w:val="1C1F2096"/>
    <w:rsid w:val="1C3219D8"/>
    <w:rsid w:val="1CA60DE9"/>
    <w:rsid w:val="1CC33219"/>
    <w:rsid w:val="1D0CB9C3"/>
    <w:rsid w:val="1D3E7490"/>
    <w:rsid w:val="1D509FAB"/>
    <w:rsid w:val="1D70388C"/>
    <w:rsid w:val="1D8F1F6D"/>
    <w:rsid w:val="1DE83A19"/>
    <w:rsid w:val="1E544D10"/>
    <w:rsid w:val="1E59EE3E"/>
    <w:rsid w:val="1E6C1452"/>
    <w:rsid w:val="1EBC03D0"/>
    <w:rsid w:val="1EF61D66"/>
    <w:rsid w:val="1F151124"/>
    <w:rsid w:val="1F63148E"/>
    <w:rsid w:val="1F9057BB"/>
    <w:rsid w:val="1FBD576F"/>
    <w:rsid w:val="1FC10550"/>
    <w:rsid w:val="1FEC0058"/>
    <w:rsid w:val="203B460B"/>
    <w:rsid w:val="208C9EEA"/>
    <w:rsid w:val="20A40AAB"/>
    <w:rsid w:val="20A645B7"/>
    <w:rsid w:val="20BF8D9A"/>
    <w:rsid w:val="21C8FB02"/>
    <w:rsid w:val="21C9D2E3"/>
    <w:rsid w:val="21D8F3E3"/>
    <w:rsid w:val="21E572AD"/>
    <w:rsid w:val="221647AE"/>
    <w:rsid w:val="2222F402"/>
    <w:rsid w:val="2233C5D2"/>
    <w:rsid w:val="22494664"/>
    <w:rsid w:val="22F464DC"/>
    <w:rsid w:val="231C9D89"/>
    <w:rsid w:val="2329C87D"/>
    <w:rsid w:val="23421BB4"/>
    <w:rsid w:val="234DAEDA"/>
    <w:rsid w:val="2356EB12"/>
    <w:rsid w:val="23BD0E09"/>
    <w:rsid w:val="23E2F3B7"/>
    <w:rsid w:val="243ED5DF"/>
    <w:rsid w:val="252BE7ED"/>
    <w:rsid w:val="252DF30F"/>
    <w:rsid w:val="2579B6DA"/>
    <w:rsid w:val="26045798"/>
    <w:rsid w:val="2679BC76"/>
    <w:rsid w:val="269BAC77"/>
    <w:rsid w:val="26B49904"/>
    <w:rsid w:val="26C1A77F"/>
    <w:rsid w:val="26D92865"/>
    <w:rsid w:val="2715873B"/>
    <w:rsid w:val="27D0828B"/>
    <w:rsid w:val="27D9D1FF"/>
    <w:rsid w:val="2817021B"/>
    <w:rsid w:val="28294FA5"/>
    <w:rsid w:val="28511137"/>
    <w:rsid w:val="28A451FA"/>
    <w:rsid w:val="2906C64C"/>
    <w:rsid w:val="292A2860"/>
    <w:rsid w:val="29722742"/>
    <w:rsid w:val="2989A73C"/>
    <w:rsid w:val="2A6167AF"/>
    <w:rsid w:val="2A660CE7"/>
    <w:rsid w:val="2A799CCC"/>
    <w:rsid w:val="2A9DF3A8"/>
    <w:rsid w:val="2AD3AD9A"/>
    <w:rsid w:val="2AD7C8BB"/>
    <w:rsid w:val="2AECC47E"/>
    <w:rsid w:val="2B0A6257"/>
    <w:rsid w:val="2B77BF16"/>
    <w:rsid w:val="2B88B1F9"/>
    <w:rsid w:val="2C1AA19A"/>
    <w:rsid w:val="2C66D0E6"/>
    <w:rsid w:val="2CAD2286"/>
    <w:rsid w:val="2D5CE30C"/>
    <w:rsid w:val="2DB91F20"/>
    <w:rsid w:val="2E186B83"/>
    <w:rsid w:val="2EACD317"/>
    <w:rsid w:val="2EADE018"/>
    <w:rsid w:val="2F8D861A"/>
    <w:rsid w:val="2FDC1756"/>
    <w:rsid w:val="2FF09FC0"/>
    <w:rsid w:val="2FFE2ABC"/>
    <w:rsid w:val="305DD6D6"/>
    <w:rsid w:val="30683C0B"/>
    <w:rsid w:val="30C43786"/>
    <w:rsid w:val="30D131DB"/>
    <w:rsid w:val="30D1C520"/>
    <w:rsid w:val="30D6866F"/>
    <w:rsid w:val="30EF5B50"/>
    <w:rsid w:val="30EF86BA"/>
    <w:rsid w:val="31028543"/>
    <w:rsid w:val="31C292BC"/>
    <w:rsid w:val="31E90DF4"/>
    <w:rsid w:val="321F3C46"/>
    <w:rsid w:val="32290100"/>
    <w:rsid w:val="325BCAE3"/>
    <w:rsid w:val="3282AD15"/>
    <w:rsid w:val="329F03D6"/>
    <w:rsid w:val="332CC38D"/>
    <w:rsid w:val="3385C38B"/>
    <w:rsid w:val="33B402F7"/>
    <w:rsid w:val="33DF2722"/>
    <w:rsid w:val="344A9286"/>
    <w:rsid w:val="345B0F41"/>
    <w:rsid w:val="34BFCD0D"/>
    <w:rsid w:val="34D6F706"/>
    <w:rsid w:val="352AEB88"/>
    <w:rsid w:val="352FDF1C"/>
    <w:rsid w:val="35847A18"/>
    <w:rsid w:val="359725EB"/>
    <w:rsid w:val="361DB960"/>
    <w:rsid w:val="366AEFE5"/>
    <w:rsid w:val="36882657"/>
    <w:rsid w:val="36B15AF7"/>
    <w:rsid w:val="36FF074F"/>
    <w:rsid w:val="3704FF7D"/>
    <w:rsid w:val="37509E9C"/>
    <w:rsid w:val="37652899"/>
    <w:rsid w:val="37766444"/>
    <w:rsid w:val="37E0AA27"/>
    <w:rsid w:val="381FA303"/>
    <w:rsid w:val="3847EAA1"/>
    <w:rsid w:val="395F75C1"/>
    <w:rsid w:val="39D62DA8"/>
    <w:rsid w:val="3A3913DD"/>
    <w:rsid w:val="3A6A970E"/>
    <w:rsid w:val="3A9352C9"/>
    <w:rsid w:val="3AC0913C"/>
    <w:rsid w:val="3B167EB9"/>
    <w:rsid w:val="3B37552C"/>
    <w:rsid w:val="3B3DBDFD"/>
    <w:rsid w:val="3B5B32D3"/>
    <w:rsid w:val="3BAB3E33"/>
    <w:rsid w:val="3C47FCFC"/>
    <w:rsid w:val="3CA1679C"/>
    <w:rsid w:val="3CB85281"/>
    <w:rsid w:val="3CCB6678"/>
    <w:rsid w:val="3D1AB2E7"/>
    <w:rsid w:val="3D21428F"/>
    <w:rsid w:val="3D342AF8"/>
    <w:rsid w:val="3D6965B6"/>
    <w:rsid w:val="3DDCFAA8"/>
    <w:rsid w:val="3DFBAC5B"/>
    <w:rsid w:val="3E152E0A"/>
    <w:rsid w:val="3E23F982"/>
    <w:rsid w:val="3E273FA9"/>
    <w:rsid w:val="3E4E4713"/>
    <w:rsid w:val="3E78DBB2"/>
    <w:rsid w:val="3EF19F14"/>
    <w:rsid w:val="3F0E932A"/>
    <w:rsid w:val="3F31BD60"/>
    <w:rsid w:val="3F546E9C"/>
    <w:rsid w:val="3F85904B"/>
    <w:rsid w:val="3F964DCC"/>
    <w:rsid w:val="3FF9254F"/>
    <w:rsid w:val="40282286"/>
    <w:rsid w:val="402F7AC3"/>
    <w:rsid w:val="404BA53C"/>
    <w:rsid w:val="4099EAD0"/>
    <w:rsid w:val="40AFDEE3"/>
    <w:rsid w:val="410D6CA0"/>
    <w:rsid w:val="41E379E7"/>
    <w:rsid w:val="425C8096"/>
    <w:rsid w:val="425D22D5"/>
    <w:rsid w:val="437C8785"/>
    <w:rsid w:val="43F850F7"/>
    <w:rsid w:val="4404CE99"/>
    <w:rsid w:val="449B8CBB"/>
    <w:rsid w:val="44D71FDB"/>
    <w:rsid w:val="44F7D72B"/>
    <w:rsid w:val="454261DF"/>
    <w:rsid w:val="45518DDE"/>
    <w:rsid w:val="456AA1D7"/>
    <w:rsid w:val="458447E9"/>
    <w:rsid w:val="45916D8E"/>
    <w:rsid w:val="45E76988"/>
    <w:rsid w:val="461F3972"/>
    <w:rsid w:val="4624F0F2"/>
    <w:rsid w:val="4656E7C6"/>
    <w:rsid w:val="46EAC3DE"/>
    <w:rsid w:val="4717B7E0"/>
    <w:rsid w:val="4723C728"/>
    <w:rsid w:val="473AE38F"/>
    <w:rsid w:val="47597586"/>
    <w:rsid w:val="47A1CA92"/>
    <w:rsid w:val="48255399"/>
    <w:rsid w:val="4831C504"/>
    <w:rsid w:val="48E51B77"/>
    <w:rsid w:val="48F62ED1"/>
    <w:rsid w:val="490DF1B8"/>
    <w:rsid w:val="491902AE"/>
    <w:rsid w:val="492F17AE"/>
    <w:rsid w:val="49908E81"/>
    <w:rsid w:val="49A30202"/>
    <w:rsid w:val="49B9BA26"/>
    <w:rsid w:val="49C1BAE3"/>
    <w:rsid w:val="4AF90FD4"/>
    <w:rsid w:val="4B5859F4"/>
    <w:rsid w:val="4B952C02"/>
    <w:rsid w:val="4B9FF496"/>
    <w:rsid w:val="4BC58288"/>
    <w:rsid w:val="4BE9301F"/>
    <w:rsid w:val="4C23C7DA"/>
    <w:rsid w:val="4C2B1ED2"/>
    <w:rsid w:val="4C8C5505"/>
    <w:rsid w:val="4C9781A9"/>
    <w:rsid w:val="4CBC9E6B"/>
    <w:rsid w:val="4D29581C"/>
    <w:rsid w:val="4D45C93A"/>
    <w:rsid w:val="4D6152E9"/>
    <w:rsid w:val="4DF07E9C"/>
    <w:rsid w:val="4E50EEFB"/>
    <w:rsid w:val="4F563C17"/>
    <w:rsid w:val="4FF44A4F"/>
    <w:rsid w:val="500E6677"/>
    <w:rsid w:val="503D968E"/>
    <w:rsid w:val="507F93A1"/>
    <w:rsid w:val="50A233E2"/>
    <w:rsid w:val="50DB073F"/>
    <w:rsid w:val="516AF2CC"/>
    <w:rsid w:val="5178D156"/>
    <w:rsid w:val="51B99FA2"/>
    <w:rsid w:val="51C1730E"/>
    <w:rsid w:val="51CADBDB"/>
    <w:rsid w:val="51D8CA6B"/>
    <w:rsid w:val="51FCDE4B"/>
    <w:rsid w:val="5203BA3F"/>
    <w:rsid w:val="521AC63E"/>
    <w:rsid w:val="526D9AAB"/>
    <w:rsid w:val="52765E63"/>
    <w:rsid w:val="529C4A18"/>
    <w:rsid w:val="52E24CEB"/>
    <w:rsid w:val="533DA723"/>
    <w:rsid w:val="5345853D"/>
    <w:rsid w:val="535957DE"/>
    <w:rsid w:val="53AA27E4"/>
    <w:rsid w:val="53AE9563"/>
    <w:rsid w:val="53D57C6B"/>
    <w:rsid w:val="54124298"/>
    <w:rsid w:val="54422C04"/>
    <w:rsid w:val="54459631"/>
    <w:rsid w:val="54A77F8A"/>
    <w:rsid w:val="553F8985"/>
    <w:rsid w:val="557E43AB"/>
    <w:rsid w:val="560C16B7"/>
    <w:rsid w:val="561BE878"/>
    <w:rsid w:val="5646B7AE"/>
    <w:rsid w:val="5671BA46"/>
    <w:rsid w:val="5742CA41"/>
    <w:rsid w:val="577119BC"/>
    <w:rsid w:val="57CBA19C"/>
    <w:rsid w:val="57E39B09"/>
    <w:rsid w:val="57E9F069"/>
    <w:rsid w:val="580C4AF8"/>
    <w:rsid w:val="582D1822"/>
    <w:rsid w:val="5869615A"/>
    <w:rsid w:val="58886B1E"/>
    <w:rsid w:val="58CAAFBD"/>
    <w:rsid w:val="58F63244"/>
    <w:rsid w:val="591E6269"/>
    <w:rsid w:val="59371F59"/>
    <w:rsid w:val="59A319A5"/>
    <w:rsid w:val="59A958B2"/>
    <w:rsid w:val="59FB7CB1"/>
    <w:rsid w:val="5A32352E"/>
    <w:rsid w:val="5AA7CCAF"/>
    <w:rsid w:val="5AB589BA"/>
    <w:rsid w:val="5AB878F8"/>
    <w:rsid w:val="5ABD2855"/>
    <w:rsid w:val="5AFA3C97"/>
    <w:rsid w:val="5B067777"/>
    <w:rsid w:val="5B76F9EE"/>
    <w:rsid w:val="5C7677EF"/>
    <w:rsid w:val="5C7B1A8D"/>
    <w:rsid w:val="5C97B54E"/>
    <w:rsid w:val="5CCC9035"/>
    <w:rsid w:val="5E66BF56"/>
    <w:rsid w:val="5E7BC44C"/>
    <w:rsid w:val="5EFED078"/>
    <w:rsid w:val="5F3F1E63"/>
    <w:rsid w:val="5F5D6F4C"/>
    <w:rsid w:val="60169073"/>
    <w:rsid w:val="60310F98"/>
    <w:rsid w:val="6038CA4D"/>
    <w:rsid w:val="60AAD563"/>
    <w:rsid w:val="613DD84D"/>
    <w:rsid w:val="61475760"/>
    <w:rsid w:val="619AEAB1"/>
    <w:rsid w:val="61DE5F96"/>
    <w:rsid w:val="623B2FDC"/>
    <w:rsid w:val="6268F2D0"/>
    <w:rsid w:val="628CCB65"/>
    <w:rsid w:val="633D85E2"/>
    <w:rsid w:val="63426E89"/>
    <w:rsid w:val="638D8E80"/>
    <w:rsid w:val="638E951C"/>
    <w:rsid w:val="6393641C"/>
    <w:rsid w:val="63B6AAF0"/>
    <w:rsid w:val="63CE51C3"/>
    <w:rsid w:val="6413FFF3"/>
    <w:rsid w:val="6416530C"/>
    <w:rsid w:val="64C0A979"/>
    <w:rsid w:val="6560E9D5"/>
    <w:rsid w:val="6572941A"/>
    <w:rsid w:val="65BA1FEB"/>
    <w:rsid w:val="65C9946E"/>
    <w:rsid w:val="65D6A7CE"/>
    <w:rsid w:val="660D1D8D"/>
    <w:rsid w:val="661DD4BE"/>
    <w:rsid w:val="66479A2C"/>
    <w:rsid w:val="665C202E"/>
    <w:rsid w:val="66BF99A2"/>
    <w:rsid w:val="66DE5A38"/>
    <w:rsid w:val="66E6BB64"/>
    <w:rsid w:val="675B5550"/>
    <w:rsid w:val="67C5C996"/>
    <w:rsid w:val="67DCAD47"/>
    <w:rsid w:val="67F0581A"/>
    <w:rsid w:val="681D7EC7"/>
    <w:rsid w:val="6848C567"/>
    <w:rsid w:val="686203B2"/>
    <w:rsid w:val="68A36A4B"/>
    <w:rsid w:val="68F4A841"/>
    <w:rsid w:val="69228A7A"/>
    <w:rsid w:val="69AD9F53"/>
    <w:rsid w:val="69B3A7EA"/>
    <w:rsid w:val="69B580D3"/>
    <w:rsid w:val="69B922A6"/>
    <w:rsid w:val="69CF87DD"/>
    <w:rsid w:val="69D42D32"/>
    <w:rsid w:val="69D6FA03"/>
    <w:rsid w:val="69DAC3E2"/>
    <w:rsid w:val="69F5BDD9"/>
    <w:rsid w:val="6A2D66E2"/>
    <w:rsid w:val="6B3924E2"/>
    <w:rsid w:val="6BA3B3A9"/>
    <w:rsid w:val="6C265E76"/>
    <w:rsid w:val="6CA72E10"/>
    <w:rsid w:val="6CDC09AF"/>
    <w:rsid w:val="6D0E7846"/>
    <w:rsid w:val="6D12328C"/>
    <w:rsid w:val="6D49B716"/>
    <w:rsid w:val="6DB31C36"/>
    <w:rsid w:val="6DB47A56"/>
    <w:rsid w:val="6DD449A1"/>
    <w:rsid w:val="6E060BB7"/>
    <w:rsid w:val="6E1F42CE"/>
    <w:rsid w:val="6E38A542"/>
    <w:rsid w:val="6EFA5713"/>
    <w:rsid w:val="6F517831"/>
    <w:rsid w:val="6F6BB648"/>
    <w:rsid w:val="70259264"/>
    <w:rsid w:val="7034977A"/>
    <w:rsid w:val="7040AF6A"/>
    <w:rsid w:val="7078AC44"/>
    <w:rsid w:val="717D4B30"/>
    <w:rsid w:val="71ADF614"/>
    <w:rsid w:val="71F2792D"/>
    <w:rsid w:val="721D2839"/>
    <w:rsid w:val="722CB94A"/>
    <w:rsid w:val="72CC669B"/>
    <w:rsid w:val="7331F0AA"/>
    <w:rsid w:val="73C4A8F5"/>
    <w:rsid w:val="7404BABC"/>
    <w:rsid w:val="741770B7"/>
    <w:rsid w:val="74571678"/>
    <w:rsid w:val="746800DF"/>
    <w:rsid w:val="74866E1C"/>
    <w:rsid w:val="751D4471"/>
    <w:rsid w:val="75372DB3"/>
    <w:rsid w:val="764339B1"/>
    <w:rsid w:val="767B347E"/>
    <w:rsid w:val="76962F8F"/>
    <w:rsid w:val="76B98EB1"/>
    <w:rsid w:val="76D2FE14"/>
    <w:rsid w:val="776D420B"/>
    <w:rsid w:val="77905A56"/>
    <w:rsid w:val="77D7E78E"/>
    <w:rsid w:val="784075CC"/>
    <w:rsid w:val="787B4E82"/>
    <w:rsid w:val="78A34C89"/>
    <w:rsid w:val="78FA52AA"/>
    <w:rsid w:val="7902858A"/>
    <w:rsid w:val="7919B19A"/>
    <w:rsid w:val="79241330"/>
    <w:rsid w:val="793C137B"/>
    <w:rsid w:val="797ADA73"/>
    <w:rsid w:val="79A859CB"/>
    <w:rsid w:val="7A283A1E"/>
    <w:rsid w:val="7A4A2A1F"/>
    <w:rsid w:val="7A521913"/>
    <w:rsid w:val="7B3C0670"/>
    <w:rsid w:val="7BBE6219"/>
    <w:rsid w:val="7BD578F3"/>
    <w:rsid w:val="7BE5FA80"/>
    <w:rsid w:val="7C20A4C2"/>
    <w:rsid w:val="7C9938D6"/>
    <w:rsid w:val="7CDE6097"/>
    <w:rsid w:val="7CE86894"/>
    <w:rsid w:val="7CF33B93"/>
    <w:rsid w:val="7D2C8996"/>
    <w:rsid w:val="7D337DF6"/>
    <w:rsid w:val="7D40E19D"/>
    <w:rsid w:val="7D6EB2B1"/>
    <w:rsid w:val="7DF39153"/>
    <w:rsid w:val="7DF72253"/>
    <w:rsid w:val="7E7B0F12"/>
    <w:rsid w:val="7E948F08"/>
    <w:rsid w:val="7E961033"/>
    <w:rsid w:val="7E9E05B2"/>
    <w:rsid w:val="7EA622DD"/>
    <w:rsid w:val="7EE32FEB"/>
    <w:rsid w:val="7F26303E"/>
    <w:rsid w:val="7FC9D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706A3"/>
  <w15:chartTrackingRefBased/>
  <w15:docId w15:val="{0539FD5D-F948-4B88-9216-33A1CF79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99"/>
  </w:style>
  <w:style w:type="paragraph" w:styleId="Ttulo1">
    <w:name w:val="heading 1"/>
    <w:basedOn w:val="Normal"/>
    <w:next w:val="Normal"/>
    <w:link w:val="Ttulo1Car"/>
    <w:uiPriority w:val="9"/>
    <w:qFormat/>
    <w:rsid w:val="00E74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4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4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4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4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4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4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4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74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4C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4C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4C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4C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4C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4C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4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4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4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4C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4C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4C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4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4C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4C1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018"/>
  </w:style>
  <w:style w:type="paragraph" w:styleId="Piedepgina">
    <w:name w:val="footer"/>
    <w:basedOn w:val="Normal"/>
    <w:link w:val="PiedepginaCar"/>
    <w:uiPriority w:val="99"/>
    <w:unhideWhenUsed/>
    <w:rsid w:val="005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018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E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679C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9C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97A"/>
    <w:rPr>
      <w:color w:val="96607D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615E9"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29E7"/>
    <w:pPr>
      <w:widowControl w:val="0"/>
      <w:autoSpaceDE w:val="0"/>
      <w:autoSpaceDN w:val="0"/>
      <w:spacing w:after="0" w:line="240" w:lineRule="auto"/>
      <w:ind w:left="1462" w:hanging="360"/>
      <w:jc w:val="both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29E7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styleId="nfasis">
    <w:name w:val="Emphasis"/>
    <w:basedOn w:val="Fuentedeprrafopredeter"/>
    <w:uiPriority w:val="20"/>
    <w:qFormat/>
    <w:rsid w:val="000C0825"/>
    <w:rPr>
      <w:i/>
      <w:iCs/>
    </w:rPr>
  </w:style>
  <w:style w:type="character" w:customStyle="1" w:styleId="line-clamp-1">
    <w:name w:val="line-clamp-1"/>
    <w:basedOn w:val="Fuentedeprrafopredeter"/>
    <w:rsid w:val="006427C1"/>
  </w:style>
  <w:style w:type="character" w:customStyle="1" w:styleId="elsevieritemautor">
    <w:name w:val="elsevieritemautor"/>
    <w:basedOn w:val="Fuentedeprrafopredeter"/>
    <w:rsid w:val="00025FCB"/>
  </w:style>
  <w:style w:type="character" w:customStyle="1" w:styleId="elsevieritemautorrelaciones">
    <w:name w:val="elsevieritemautorrelaciones"/>
    <w:basedOn w:val="Fuentedeprrafopredeter"/>
    <w:rsid w:val="00025FCB"/>
  </w:style>
  <w:style w:type="character" w:customStyle="1" w:styleId="elsevierstylesup">
    <w:name w:val="elsevierstylesup"/>
    <w:basedOn w:val="Fuentedeprrafopredeter"/>
    <w:rsid w:val="00025FCB"/>
  </w:style>
  <w:style w:type="character" w:customStyle="1" w:styleId="ui-provider">
    <w:name w:val="ui-provider"/>
    <w:basedOn w:val="Fuentedeprrafopredeter"/>
    <w:rsid w:val="009C062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0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045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BB429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uentedeprrafopredeter"/>
    <w:rsid w:val="007C2B4E"/>
  </w:style>
  <w:style w:type="character" w:customStyle="1" w:styleId="eop">
    <w:name w:val="eop"/>
    <w:basedOn w:val="Fuentedeprrafopredeter"/>
    <w:rsid w:val="007C2B4E"/>
  </w:style>
  <w:style w:type="character" w:customStyle="1" w:styleId="fui-primitive">
    <w:name w:val="fui-primitive"/>
    <w:basedOn w:val="Fuentedeprrafopredeter"/>
    <w:rsid w:val="009C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38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4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496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6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367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933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8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06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40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01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es/es-revista-revista-calidad-asistencial-256-articulo-el-derecho-una-segunda-opinion-ventajas-barreras-13089586" TargetMode="External"/><Relationship Id="rId3" Type="http://schemas.openxmlformats.org/officeDocument/2006/relationships/hyperlink" Target="https://observatorio.contraelcancer.es/explora/dimensiones-del-cancer" TargetMode="External"/><Relationship Id="rId7" Type="http://schemas.openxmlformats.org/officeDocument/2006/relationships/hyperlink" Target="https://www.elsevier.es/es-revista-revista-calidad-asistencial-256-articulo-el-derecho-una-segunda-opinion-ventajas-barreras-13089586" TargetMode="External"/><Relationship Id="rId12" Type="http://schemas.openxmlformats.org/officeDocument/2006/relationships/hyperlink" Target="https://www.elsevier.es/es-revista-revista-calidad-asistencial-256-articulo-el-derecho-una-segunda-opinion--13089586" TargetMode="External"/><Relationship Id="rId2" Type="http://schemas.openxmlformats.org/officeDocument/2006/relationships/hyperlink" Target="https://seom.org/images/publicaciones/informes-seom-de-evaluacion-de-farmacos/LAS_CIFRAS_2024.pdf" TargetMode="External"/><Relationship Id="rId1" Type="http://schemas.openxmlformats.org/officeDocument/2006/relationships/hyperlink" Target="https://www.ine.es/dyngs/INEbase/es/operacion.htm?c=Estadistica_C&amp;cid=1254736176780&amp;menu=ultiDatos&amp;idp=1254735573175" TargetMode="External"/><Relationship Id="rId6" Type="http://schemas.openxmlformats.org/officeDocument/2006/relationships/hyperlink" Target="https://www.elsevier.es/es-revista-revista-calidad-asistencial-256-articulo-el-derecho-una-segunda-opinion-ventajas-barreras-13089586" TargetMode="External"/><Relationship Id="rId11" Type="http://schemas.openxmlformats.org/officeDocument/2006/relationships/hyperlink" Target="https://www.elsevier.es/es-revista-revista-calidad-asistencial-256-sumario-vol-21-num-3-X1134282X06X38727" TargetMode="External"/><Relationship Id="rId5" Type="http://schemas.openxmlformats.org/officeDocument/2006/relationships/hyperlink" Target="https://www.elsevier.es/es-revista-revista-calidad-asistencial-256-articulo-el-derecho-una-segunda-opinion-ventajas-barreras-13089586" TargetMode="External"/><Relationship Id="rId10" Type="http://schemas.openxmlformats.org/officeDocument/2006/relationships/hyperlink" Target="https://www.elsevier.es/es-revista-revista-calidad-asistencial-256-articulo-el-derecho-una-segunda-opinion-ventajas-barreras-13089586" TargetMode="External"/><Relationship Id="rId4" Type="http://schemas.openxmlformats.org/officeDocument/2006/relationships/hyperlink" Target="https://observatorio.contraelcancer.es/explora/dimensiones-del-cancer" TargetMode="External"/><Relationship Id="rId9" Type="http://schemas.openxmlformats.org/officeDocument/2006/relationships/hyperlink" Target="https://www.elsevier.es/es-revista-revista-calidad-asistencial-256-articulo-el-derecho-una-segunda-opinion-ventajas-barreras-130895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AF801D6DBA044AB76FD8F9A5CEFAF8" ma:contentTypeVersion="17" ma:contentTypeDescription="Crear nuevo documento." ma:contentTypeScope="" ma:versionID="e51e9ee37ada2db0a95bbde599eb2a6e">
  <xsd:schema xmlns:xsd="http://www.w3.org/2001/XMLSchema" xmlns:xs="http://www.w3.org/2001/XMLSchema" xmlns:p="http://schemas.microsoft.com/office/2006/metadata/properties" xmlns:ns1="http://schemas.microsoft.com/sharepoint/v3" xmlns:ns2="6dc003ec-100e-41c4-a822-7a9d96fa45df" xmlns:ns3="cf7eeaa4-8c2f-4761-ad2d-4933fbc124c3" targetNamespace="http://schemas.microsoft.com/office/2006/metadata/properties" ma:root="true" ma:fieldsID="6216512c994e28d7428e1dd8b70221a5" ns1:_="" ns2:_="" ns3:_="">
    <xsd:import namespace="http://schemas.microsoft.com/sharepoint/v3"/>
    <xsd:import namespace="6dc003ec-100e-41c4-a822-7a9d96fa45df"/>
    <xsd:import namespace="cf7eeaa4-8c2f-4761-ad2d-4933fbc124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03ec-100e-41c4-a822-7a9d96f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eaa4-8c2f-4761-ad2d-4933fbc124c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4c1e5e-db9f-4755-8d44-2b8167b89c6a}" ma:internalName="TaxCatchAll" ma:showField="CatchAllData" ma:web="cf7eeaa4-8c2f-4761-ad2d-4933fbc12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7eeaa4-8c2f-4761-ad2d-4933fbc124c3">
      <UserInfo>
        <DisplayName>Karen Ramírez Cervantes (aecc SEDE CENTRAL)</DisplayName>
        <AccountId>4198</AccountId>
        <AccountType/>
      </UserInfo>
      <UserInfo>
        <DisplayName>Laura del Horno Plaza (aecc SEDE CENTRAL)</DisplayName>
        <AccountId>6006</AccountId>
        <AccountType/>
      </UserInfo>
      <UserInfo>
        <DisplayName>Lucia Aboud Oizerovich (aecc SEDE CENTRAL)</DisplayName>
        <AccountId>5686</AccountId>
        <AccountType/>
      </UserInfo>
      <UserInfo>
        <DisplayName>Nuria Masana Navarro (aecc SEDE CENTRAL)</DisplayName>
        <AccountId>1852</AccountId>
        <AccountType/>
      </UserInfo>
      <UserInfo>
        <DisplayName>Maria Sanchez-trasancos De Toro (aecc SEDE CENTRAL)</DisplayName>
        <AccountId>5846</AccountId>
        <AccountType/>
      </UserInfo>
      <UserInfo>
        <DisplayName>José Manuel Ramón Cajal (aecc HUESCA)</DisplayName>
        <AccountId>3953</AccountId>
        <AccountType/>
      </UserInfo>
      <UserInfo>
        <DisplayName>Ana Palomera Biescas (aecc HUESCA)</DisplayName>
        <AccountId>140</AccountId>
        <AccountType/>
      </UserInfo>
      <UserInfo>
        <DisplayName>Patxi Garcia Izuel (aecc ZARAGOZA)</DisplayName>
        <AccountId>228</AccountId>
        <AccountType/>
      </UserInfo>
      <UserInfo>
        <DisplayName>Belén Royo Navarro (aecc TERUEL)</DisplayName>
        <AccountId>3941</AccountId>
        <AccountType/>
      </UserInfo>
      <UserInfo>
        <DisplayName>Gorka Pascual Gomez (aecc SEDE CENTRAL)</DisplayName>
        <AccountId>2591</AccountId>
        <AccountType/>
      </UserInfo>
    </SharedWithUsers>
    <lcf76f155ced4ddcb4097134ff3c332f xmlns="6dc003ec-100e-41c4-a822-7a9d96fa45df">
      <Terms xmlns="http://schemas.microsoft.com/office/infopath/2007/PartnerControls"/>
    </lcf76f155ced4ddcb4097134ff3c332f>
    <TaxCatchAll xmlns="cf7eeaa4-8c2f-4761-ad2d-4933fbc124c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1EE74E-74BD-48EE-84E7-1882BEB5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003ec-100e-41c4-a822-7a9d96fa45df"/>
    <ds:schemaRef ds:uri="cf7eeaa4-8c2f-4761-ad2d-4933fbc1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79631-8B17-446A-808A-88CD7EBCD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5679F-F5A2-4BB4-A550-A612779E7552}">
  <ds:schemaRefs>
    <ds:schemaRef ds:uri="http://schemas.microsoft.com/office/2006/metadata/properties"/>
    <ds:schemaRef ds:uri="http://schemas.microsoft.com/office/infopath/2007/PartnerControls"/>
    <ds:schemaRef ds:uri="cf7eeaa4-8c2f-4761-ad2d-4933fbc124c3"/>
    <ds:schemaRef ds:uri="6dc003ec-100e-41c4-a822-7a9d96fa45df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f9e478d-00bf-48d0-a918-4ef08d610439}" enabled="1" method="Standard" siteId="{bca3ca2e-624c-43aa-9181-f67f1c279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Links>
    <vt:vector size="72" baseType="variant">
      <vt:variant>
        <vt:i4>1376268</vt:i4>
      </vt:variant>
      <vt:variant>
        <vt:i4>33</vt:i4>
      </vt:variant>
      <vt:variant>
        <vt:i4>0</vt:i4>
      </vt:variant>
      <vt:variant>
        <vt:i4>5</vt:i4>
      </vt:variant>
      <vt:variant>
        <vt:lpwstr>https://www.elsevier.es/es-revista-revista-calidad-asistencial-256-articulo-el-derecho-una-segunda-opinion--13089586</vt:lpwstr>
      </vt:variant>
      <vt:variant>
        <vt:lpwstr/>
      </vt:variant>
      <vt:variant>
        <vt:i4>4980826</vt:i4>
      </vt:variant>
      <vt:variant>
        <vt:i4>30</vt:i4>
      </vt:variant>
      <vt:variant>
        <vt:i4>0</vt:i4>
      </vt:variant>
      <vt:variant>
        <vt:i4>5</vt:i4>
      </vt:variant>
      <vt:variant>
        <vt:lpwstr>https://www.elsevier.es/es-revista-revista-calidad-asistencial-256-sumario-vol-21-num-3-X1134282X06X38727</vt:lpwstr>
      </vt:variant>
      <vt:variant>
        <vt:lpwstr/>
      </vt:variant>
      <vt:variant>
        <vt:i4>1048580</vt:i4>
      </vt:variant>
      <vt:variant>
        <vt:i4>27</vt:i4>
      </vt:variant>
      <vt:variant>
        <vt:i4>0</vt:i4>
      </vt:variant>
      <vt:variant>
        <vt:i4>5</vt:i4>
      </vt:variant>
      <vt:variant>
        <vt:lpwstr>https://www.elsevier.es/es-revista-revista-calidad-asistencial-256-articulo-el-derecho-una-segunda-opinion-ventajas-barreras-13089586</vt:lpwstr>
      </vt:variant>
      <vt:variant>
        <vt:lpwstr>affa</vt:lpwstr>
      </vt:variant>
      <vt:variant>
        <vt:i4>1048580</vt:i4>
      </vt:variant>
      <vt:variant>
        <vt:i4>24</vt:i4>
      </vt:variant>
      <vt:variant>
        <vt:i4>0</vt:i4>
      </vt:variant>
      <vt:variant>
        <vt:i4>5</vt:i4>
      </vt:variant>
      <vt:variant>
        <vt:lpwstr>https://www.elsevier.es/es-revista-revista-calidad-asistencial-256-articulo-el-derecho-una-segunda-opinion-ventajas-barreras-13089586</vt:lpwstr>
      </vt:variant>
      <vt:variant>
        <vt:lpwstr>affa</vt:lpwstr>
      </vt:variant>
      <vt:variant>
        <vt:i4>1048580</vt:i4>
      </vt:variant>
      <vt:variant>
        <vt:i4>21</vt:i4>
      </vt:variant>
      <vt:variant>
        <vt:i4>0</vt:i4>
      </vt:variant>
      <vt:variant>
        <vt:i4>5</vt:i4>
      </vt:variant>
      <vt:variant>
        <vt:lpwstr>https://www.elsevier.es/es-revista-revista-calidad-asistencial-256-articulo-el-derecho-una-segunda-opinion-ventajas-barreras-13089586</vt:lpwstr>
      </vt:variant>
      <vt:variant>
        <vt:lpwstr>affa</vt:lpwstr>
      </vt:variant>
      <vt:variant>
        <vt:i4>1048580</vt:i4>
      </vt:variant>
      <vt:variant>
        <vt:i4>18</vt:i4>
      </vt:variant>
      <vt:variant>
        <vt:i4>0</vt:i4>
      </vt:variant>
      <vt:variant>
        <vt:i4>5</vt:i4>
      </vt:variant>
      <vt:variant>
        <vt:lpwstr>https://www.elsevier.es/es-revista-revista-calidad-asistencial-256-articulo-el-derecho-una-segunda-opinion-ventajas-barreras-13089586</vt:lpwstr>
      </vt:variant>
      <vt:variant>
        <vt:lpwstr>affa</vt:lpwstr>
      </vt:variant>
      <vt:variant>
        <vt:i4>1048580</vt:i4>
      </vt:variant>
      <vt:variant>
        <vt:i4>15</vt:i4>
      </vt:variant>
      <vt:variant>
        <vt:i4>0</vt:i4>
      </vt:variant>
      <vt:variant>
        <vt:i4>5</vt:i4>
      </vt:variant>
      <vt:variant>
        <vt:lpwstr>https://www.elsevier.es/es-revista-revista-calidad-asistencial-256-articulo-el-derecho-una-segunda-opinion-ventajas-barreras-13089586</vt:lpwstr>
      </vt:variant>
      <vt:variant>
        <vt:lpwstr>affa</vt:lpwstr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https://www.elsevier.es/es-revista-revista-calidad-asistencial-256-articulo-el-derecho-una-segunda-opinion-ventajas-barreras-13089586</vt:lpwstr>
      </vt:variant>
      <vt:variant>
        <vt:lpwstr>affa</vt:lpwstr>
      </vt:variant>
      <vt:variant>
        <vt:i4>5111824</vt:i4>
      </vt:variant>
      <vt:variant>
        <vt:i4>9</vt:i4>
      </vt:variant>
      <vt:variant>
        <vt:i4>0</vt:i4>
      </vt:variant>
      <vt:variant>
        <vt:i4>5</vt:i4>
      </vt:variant>
      <vt:variant>
        <vt:lpwstr>https://observatorio.contraelcancer.es/explora/dimensiones-del-cancer</vt:lpwstr>
      </vt:variant>
      <vt:variant>
        <vt:lpwstr/>
      </vt:variant>
      <vt:variant>
        <vt:i4>5111824</vt:i4>
      </vt:variant>
      <vt:variant>
        <vt:i4>6</vt:i4>
      </vt:variant>
      <vt:variant>
        <vt:i4>0</vt:i4>
      </vt:variant>
      <vt:variant>
        <vt:i4>5</vt:i4>
      </vt:variant>
      <vt:variant>
        <vt:lpwstr>https://observatorio.contraelcancer.es/explora/dimensiones-del-cancer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https://seom.org/images/publicaciones/informes-seom-de-evaluacion-de-farmacos/LAS_CIFRAS_2024.pdf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https://www.ine.es/dyngs/INEbase/es/operacion.htm?c=Estadistica_C&amp;cid=1254736176780&amp;menu=ultiDatos&amp;idp=1254735573175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Alvarez Díez (aecc SEDE CENTRAL)</dc:creator>
  <cp:keywords/>
  <dc:description/>
  <cp:lastModifiedBy>José Manuel Ramón Cajal (aecc HUESCA)</cp:lastModifiedBy>
  <cp:revision>2</cp:revision>
  <dcterms:created xsi:type="dcterms:W3CDTF">2024-12-14T11:39:00Z</dcterms:created>
  <dcterms:modified xsi:type="dcterms:W3CDTF">2024-12-14T11:39:00Z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0x01010076AF801D6DBA044AB76FD8F9A5CEFAF8</vt:lpwstr>
  </property>
</Properties>
</file>